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992" w:type="dxa"/>
        <w:tblLook w:val="01E0" w:firstRow="1" w:lastRow="1" w:firstColumn="1" w:lastColumn="1" w:noHBand="0" w:noVBand="0"/>
      </w:tblPr>
      <w:tblGrid>
        <w:gridCol w:w="9039"/>
        <w:gridCol w:w="5953"/>
      </w:tblGrid>
      <w:tr w:rsidR="001706ED" w:rsidRPr="00492539" w:rsidTr="001706ED">
        <w:tc>
          <w:tcPr>
            <w:tcW w:w="9039" w:type="dxa"/>
            <w:hideMark/>
          </w:tcPr>
          <w:p w:rsidR="001706ED" w:rsidRPr="00492539" w:rsidRDefault="001706ED" w:rsidP="00B51119">
            <w:pPr>
              <w:jc w:val="both"/>
              <w:rPr>
                <w:b/>
                <w:sz w:val="24"/>
                <w:szCs w:val="24"/>
              </w:rPr>
            </w:pPr>
          </w:p>
        </w:tc>
        <w:tc>
          <w:tcPr>
            <w:tcW w:w="5953" w:type="dxa"/>
            <w:hideMark/>
          </w:tcPr>
          <w:p w:rsidR="001706ED" w:rsidRPr="001706ED" w:rsidRDefault="001706ED" w:rsidP="001706ED">
            <w:pPr>
              <w:spacing w:after="0" w:line="240" w:lineRule="auto"/>
              <w:ind w:left="33"/>
              <w:rPr>
                <w:rFonts w:ascii="Times New Roman" w:hAnsi="Times New Roman"/>
                <w:sz w:val="24"/>
                <w:szCs w:val="24"/>
              </w:rPr>
            </w:pPr>
            <w:r w:rsidRPr="001706ED">
              <w:rPr>
                <w:rFonts w:ascii="Times New Roman" w:hAnsi="Times New Roman"/>
                <w:sz w:val="24"/>
                <w:szCs w:val="24"/>
              </w:rPr>
              <w:t>УТВЕРЖДЕН</w:t>
            </w:r>
            <w:r w:rsidR="00357F68">
              <w:rPr>
                <w:rFonts w:ascii="Times New Roman" w:hAnsi="Times New Roman"/>
                <w:sz w:val="24"/>
                <w:szCs w:val="24"/>
              </w:rPr>
              <w:t>А</w:t>
            </w:r>
          </w:p>
          <w:p w:rsidR="001706ED" w:rsidRPr="001706ED" w:rsidRDefault="001706ED" w:rsidP="001706ED">
            <w:pPr>
              <w:spacing w:after="0" w:line="240" w:lineRule="auto"/>
              <w:ind w:left="33"/>
              <w:rPr>
                <w:rFonts w:ascii="Times New Roman" w:hAnsi="Times New Roman"/>
                <w:sz w:val="24"/>
                <w:szCs w:val="24"/>
              </w:rPr>
            </w:pPr>
            <w:r w:rsidRPr="001706ED">
              <w:rPr>
                <w:rFonts w:ascii="Times New Roman" w:hAnsi="Times New Roman"/>
                <w:sz w:val="24"/>
                <w:szCs w:val="24"/>
              </w:rPr>
              <w:t>Директором МАУК «Центр ремесел»</w:t>
            </w:r>
          </w:p>
          <w:p w:rsidR="001706ED" w:rsidRPr="001706ED" w:rsidRDefault="00515930" w:rsidP="005C65C9">
            <w:pPr>
              <w:spacing w:after="0" w:line="240" w:lineRule="auto"/>
              <w:ind w:left="33"/>
              <w:rPr>
                <w:rFonts w:ascii="Times New Roman" w:hAnsi="Times New Roman"/>
                <w:sz w:val="24"/>
                <w:szCs w:val="24"/>
              </w:rPr>
            </w:pPr>
            <w:r>
              <w:rPr>
                <w:rFonts w:ascii="Times New Roman" w:hAnsi="Times New Roman"/>
                <w:sz w:val="24"/>
                <w:szCs w:val="24"/>
              </w:rPr>
              <w:t>(приказ от</w:t>
            </w:r>
            <w:r w:rsidR="005C65C9">
              <w:rPr>
                <w:rFonts w:ascii="Times New Roman" w:hAnsi="Times New Roman"/>
                <w:sz w:val="24"/>
                <w:szCs w:val="24"/>
              </w:rPr>
              <w:t xml:space="preserve"> 25.01</w:t>
            </w:r>
            <w:r w:rsidR="001706ED" w:rsidRPr="001706ED">
              <w:rPr>
                <w:rFonts w:ascii="Times New Roman" w:hAnsi="Times New Roman"/>
                <w:sz w:val="24"/>
                <w:szCs w:val="24"/>
              </w:rPr>
              <w:t>.</w:t>
            </w:r>
            <w:r w:rsidR="005C65C9">
              <w:rPr>
                <w:rFonts w:ascii="Times New Roman" w:hAnsi="Times New Roman"/>
                <w:sz w:val="24"/>
                <w:szCs w:val="24"/>
              </w:rPr>
              <w:t>2023</w:t>
            </w:r>
            <w:r w:rsidR="001706ED" w:rsidRPr="00515930">
              <w:rPr>
                <w:rFonts w:ascii="Times New Roman" w:hAnsi="Times New Roman"/>
                <w:sz w:val="24"/>
                <w:szCs w:val="24"/>
              </w:rPr>
              <w:t xml:space="preserve"> г</w:t>
            </w:r>
            <w:r w:rsidRPr="00515930">
              <w:rPr>
                <w:rFonts w:ascii="Times New Roman" w:hAnsi="Times New Roman"/>
                <w:sz w:val="24"/>
                <w:szCs w:val="24"/>
              </w:rPr>
              <w:t xml:space="preserve">. № </w:t>
            </w:r>
            <w:r w:rsidR="005C65C9">
              <w:rPr>
                <w:rFonts w:ascii="Times New Roman" w:hAnsi="Times New Roman"/>
                <w:sz w:val="24"/>
                <w:szCs w:val="24"/>
              </w:rPr>
              <w:t>03</w:t>
            </w:r>
            <w:r w:rsidR="001706ED" w:rsidRPr="00515930">
              <w:rPr>
                <w:rFonts w:ascii="Times New Roman" w:hAnsi="Times New Roman"/>
                <w:sz w:val="24"/>
                <w:szCs w:val="24"/>
              </w:rPr>
              <w:t>-ОД )</w:t>
            </w:r>
          </w:p>
        </w:tc>
      </w:tr>
    </w:tbl>
    <w:p w:rsidR="00D07C6C" w:rsidRPr="00F8009A" w:rsidRDefault="00D07C6C" w:rsidP="00EA448D">
      <w:pPr>
        <w:ind w:firstLine="708"/>
        <w:jc w:val="right"/>
        <w:rPr>
          <w:rFonts w:ascii="Times New Roman" w:hAnsi="Times New Roman"/>
          <w:sz w:val="24"/>
          <w:szCs w:val="24"/>
        </w:rPr>
      </w:pPr>
    </w:p>
    <w:p w:rsidR="00D07C6C" w:rsidRDefault="00E80A61" w:rsidP="00D07C6C">
      <w:pPr>
        <w:spacing w:after="0" w:line="240" w:lineRule="auto"/>
        <w:ind w:firstLine="708"/>
        <w:jc w:val="center"/>
        <w:rPr>
          <w:rFonts w:ascii="Times New Roman" w:hAnsi="Times New Roman"/>
          <w:b/>
          <w:sz w:val="24"/>
          <w:szCs w:val="24"/>
        </w:rPr>
      </w:pPr>
      <w:r w:rsidRPr="0012599A">
        <w:rPr>
          <w:rFonts w:ascii="Times New Roman" w:hAnsi="Times New Roman"/>
          <w:b/>
          <w:sz w:val="24"/>
          <w:szCs w:val="24"/>
        </w:rPr>
        <w:t>КАРТА КОРРУПЦИОННЫХ РИСКОВ</w:t>
      </w:r>
    </w:p>
    <w:p w:rsidR="00E80A61" w:rsidRPr="00D07C6C" w:rsidRDefault="00E80A61" w:rsidP="00D07C6C">
      <w:pPr>
        <w:spacing w:after="0" w:line="240" w:lineRule="auto"/>
        <w:ind w:firstLine="708"/>
        <w:jc w:val="center"/>
        <w:rPr>
          <w:rFonts w:ascii="Times New Roman" w:hAnsi="Times New Roman"/>
          <w:b/>
          <w:sz w:val="24"/>
          <w:szCs w:val="24"/>
        </w:rPr>
      </w:pPr>
      <w:r w:rsidRPr="002338A0">
        <w:rPr>
          <w:rFonts w:ascii="Times New Roman" w:hAnsi="Times New Roman"/>
          <w:b/>
          <w:bCs/>
          <w:sz w:val="24"/>
          <w:szCs w:val="24"/>
          <w:lang w:eastAsia="ru-RU"/>
        </w:rPr>
        <w:t>МАУК «</w:t>
      </w:r>
      <w:r w:rsidR="00D07C6C">
        <w:rPr>
          <w:rFonts w:ascii="Times New Roman" w:hAnsi="Times New Roman"/>
          <w:b/>
          <w:bCs/>
          <w:sz w:val="24"/>
          <w:szCs w:val="24"/>
          <w:lang w:eastAsia="ru-RU"/>
        </w:rPr>
        <w:t>ЦЕНТР РЕМЕСЕЛ»</w:t>
      </w:r>
      <w:r w:rsidR="005C65C9">
        <w:rPr>
          <w:rFonts w:ascii="Times New Roman" w:hAnsi="Times New Roman"/>
          <w:b/>
          <w:bCs/>
          <w:sz w:val="24"/>
          <w:szCs w:val="24"/>
          <w:lang w:eastAsia="ru-RU"/>
        </w:rPr>
        <w:t xml:space="preserve"> на 2023 год</w:t>
      </w:r>
    </w:p>
    <w:p w:rsidR="00E80A61" w:rsidRPr="002338A0" w:rsidRDefault="00E80A61" w:rsidP="00EA448D">
      <w:pPr>
        <w:spacing w:after="0" w:line="240" w:lineRule="auto"/>
        <w:ind w:firstLine="708"/>
        <w:rPr>
          <w:rFonts w:ascii="Times New Roman" w:hAnsi="Times New Roman"/>
          <w:b/>
          <w:sz w:val="24"/>
          <w:szCs w:val="24"/>
        </w:rPr>
      </w:pPr>
    </w:p>
    <w:tbl>
      <w:tblPr>
        <w:tblW w:w="15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97"/>
        <w:gridCol w:w="3453"/>
        <w:gridCol w:w="3429"/>
        <w:gridCol w:w="4933"/>
      </w:tblGrid>
      <w:tr w:rsidR="00E80A61" w:rsidRPr="00042ACB" w:rsidTr="00823ED5">
        <w:trPr>
          <w:trHeight w:val="954"/>
        </w:trPr>
        <w:tc>
          <w:tcPr>
            <w:tcW w:w="3697" w:type="dxa"/>
            <w:vAlign w:val="center"/>
          </w:tcPr>
          <w:p w:rsidR="00E80A61" w:rsidRPr="00042ACB" w:rsidRDefault="00E80A61" w:rsidP="00340B15">
            <w:pPr>
              <w:suppressAutoHyphens/>
              <w:spacing w:after="0" w:line="240" w:lineRule="auto"/>
              <w:jc w:val="center"/>
              <w:rPr>
                <w:rFonts w:ascii="Times New Roman" w:hAnsi="Times New Roman"/>
                <w:b/>
                <w:color w:val="000000"/>
                <w:spacing w:val="2"/>
                <w:sz w:val="24"/>
                <w:szCs w:val="24"/>
              </w:rPr>
            </w:pPr>
            <w:r w:rsidRPr="00042ACB">
              <w:rPr>
                <w:rFonts w:ascii="Times New Roman" w:hAnsi="Times New Roman"/>
                <w:b/>
                <w:color w:val="000000"/>
                <w:spacing w:val="2"/>
                <w:sz w:val="24"/>
                <w:szCs w:val="24"/>
              </w:rPr>
              <w:t xml:space="preserve">Зоны повышенного коррупционного риска </w:t>
            </w:r>
            <w:r w:rsidRPr="00042ACB">
              <w:rPr>
                <w:rFonts w:ascii="Times New Roman" w:hAnsi="Times New Roman"/>
                <w:i/>
                <w:color w:val="000000"/>
                <w:spacing w:val="2"/>
                <w:sz w:val="24"/>
                <w:szCs w:val="24"/>
              </w:rPr>
              <w:t>(</w:t>
            </w:r>
            <w:proofErr w:type="spellStart"/>
            <w:r w:rsidRPr="00042ACB">
              <w:rPr>
                <w:rFonts w:ascii="Times New Roman" w:hAnsi="Times New Roman"/>
                <w:i/>
                <w:color w:val="000000"/>
                <w:spacing w:val="2"/>
                <w:sz w:val="24"/>
                <w:szCs w:val="24"/>
              </w:rPr>
              <w:t>коррупционно</w:t>
            </w:r>
            <w:proofErr w:type="spellEnd"/>
            <w:r w:rsidRPr="00042ACB">
              <w:rPr>
                <w:rFonts w:ascii="Times New Roman" w:hAnsi="Times New Roman"/>
                <w:i/>
                <w:color w:val="000000"/>
                <w:spacing w:val="2"/>
                <w:sz w:val="24"/>
                <w:szCs w:val="24"/>
              </w:rPr>
              <w:t>-опасные функции и полномочия)</w:t>
            </w:r>
          </w:p>
        </w:tc>
        <w:tc>
          <w:tcPr>
            <w:tcW w:w="3453" w:type="dxa"/>
            <w:vAlign w:val="center"/>
          </w:tcPr>
          <w:p w:rsidR="00E80A61" w:rsidRPr="00042ACB" w:rsidRDefault="00E80A61" w:rsidP="00340B15">
            <w:pPr>
              <w:suppressAutoHyphens/>
              <w:spacing w:after="0" w:line="240" w:lineRule="auto"/>
              <w:jc w:val="center"/>
              <w:rPr>
                <w:rFonts w:ascii="Times New Roman" w:hAnsi="Times New Roman"/>
                <w:b/>
                <w:color w:val="000000"/>
                <w:spacing w:val="2"/>
                <w:sz w:val="24"/>
                <w:szCs w:val="24"/>
              </w:rPr>
            </w:pPr>
            <w:r w:rsidRPr="00042ACB">
              <w:rPr>
                <w:rFonts w:ascii="Times New Roman" w:hAnsi="Times New Roman"/>
                <w:b/>
                <w:color w:val="000000"/>
                <w:spacing w:val="2"/>
                <w:sz w:val="24"/>
                <w:szCs w:val="24"/>
              </w:rPr>
              <w:t>Перечень должностей учреждения</w:t>
            </w:r>
          </w:p>
        </w:tc>
        <w:tc>
          <w:tcPr>
            <w:tcW w:w="3429" w:type="dxa"/>
            <w:vAlign w:val="center"/>
          </w:tcPr>
          <w:p w:rsidR="00E80A61" w:rsidRPr="00042ACB" w:rsidRDefault="00E80A61" w:rsidP="00340B15">
            <w:pPr>
              <w:suppressAutoHyphens/>
              <w:spacing w:after="0" w:line="240" w:lineRule="auto"/>
              <w:jc w:val="center"/>
              <w:rPr>
                <w:rFonts w:ascii="Times New Roman" w:hAnsi="Times New Roman"/>
                <w:b/>
                <w:color w:val="000000"/>
                <w:spacing w:val="2"/>
                <w:sz w:val="24"/>
                <w:szCs w:val="24"/>
              </w:rPr>
            </w:pPr>
            <w:r w:rsidRPr="00042ACB">
              <w:rPr>
                <w:rFonts w:ascii="Times New Roman" w:hAnsi="Times New Roman"/>
                <w:b/>
                <w:color w:val="000000"/>
                <w:spacing w:val="2"/>
                <w:sz w:val="24"/>
                <w:szCs w:val="24"/>
              </w:rPr>
              <w:t>Типовые ситуации</w:t>
            </w:r>
          </w:p>
        </w:tc>
        <w:tc>
          <w:tcPr>
            <w:tcW w:w="4933" w:type="dxa"/>
            <w:vAlign w:val="center"/>
          </w:tcPr>
          <w:p w:rsidR="00E80A61" w:rsidRPr="00042ACB" w:rsidRDefault="00E80A61" w:rsidP="00340B15">
            <w:pPr>
              <w:suppressAutoHyphens/>
              <w:spacing w:after="0" w:line="240" w:lineRule="auto"/>
              <w:jc w:val="center"/>
              <w:rPr>
                <w:rFonts w:ascii="Times New Roman" w:hAnsi="Times New Roman"/>
                <w:b/>
                <w:color w:val="000000"/>
                <w:spacing w:val="2"/>
                <w:sz w:val="24"/>
                <w:szCs w:val="24"/>
              </w:rPr>
            </w:pPr>
            <w:r w:rsidRPr="00042ACB">
              <w:rPr>
                <w:rFonts w:ascii="Times New Roman" w:hAnsi="Times New Roman"/>
                <w:b/>
                <w:color w:val="000000"/>
                <w:spacing w:val="2"/>
                <w:sz w:val="24"/>
                <w:szCs w:val="24"/>
              </w:rPr>
              <w:t>Меры по устранению</w:t>
            </w:r>
          </w:p>
        </w:tc>
      </w:tr>
      <w:tr w:rsidR="00E80A61" w:rsidRPr="00042ACB" w:rsidTr="00823ED5">
        <w:trPr>
          <w:trHeight w:val="272"/>
        </w:trPr>
        <w:tc>
          <w:tcPr>
            <w:tcW w:w="3697" w:type="dxa"/>
          </w:tcPr>
          <w:p w:rsidR="00E80A61" w:rsidRPr="00042ACB" w:rsidRDefault="00E80A61" w:rsidP="00340B15">
            <w:pPr>
              <w:suppressAutoHyphens/>
              <w:spacing w:after="0" w:line="240" w:lineRule="auto"/>
              <w:jc w:val="center"/>
              <w:rPr>
                <w:rFonts w:ascii="Times New Roman" w:hAnsi="Times New Roman"/>
                <w:b/>
                <w:color w:val="000000"/>
                <w:spacing w:val="2"/>
                <w:sz w:val="24"/>
                <w:szCs w:val="24"/>
              </w:rPr>
            </w:pPr>
            <w:r w:rsidRPr="00042ACB">
              <w:rPr>
                <w:rFonts w:ascii="Times New Roman" w:hAnsi="Times New Roman"/>
                <w:b/>
                <w:color w:val="000000"/>
                <w:spacing w:val="2"/>
                <w:sz w:val="24"/>
                <w:szCs w:val="24"/>
              </w:rPr>
              <w:t>1</w:t>
            </w:r>
          </w:p>
        </w:tc>
        <w:tc>
          <w:tcPr>
            <w:tcW w:w="3453" w:type="dxa"/>
          </w:tcPr>
          <w:p w:rsidR="00E80A61" w:rsidRPr="00042ACB" w:rsidRDefault="00E80A61" w:rsidP="00340B15">
            <w:pPr>
              <w:suppressAutoHyphens/>
              <w:spacing w:after="0" w:line="240" w:lineRule="auto"/>
              <w:jc w:val="center"/>
              <w:rPr>
                <w:rFonts w:ascii="Times New Roman" w:hAnsi="Times New Roman"/>
                <w:b/>
                <w:color w:val="000000"/>
                <w:spacing w:val="2"/>
                <w:sz w:val="24"/>
                <w:szCs w:val="24"/>
              </w:rPr>
            </w:pPr>
            <w:r w:rsidRPr="00042ACB">
              <w:rPr>
                <w:rFonts w:ascii="Times New Roman" w:hAnsi="Times New Roman"/>
                <w:b/>
                <w:color w:val="000000"/>
                <w:spacing w:val="2"/>
                <w:sz w:val="24"/>
                <w:szCs w:val="24"/>
              </w:rPr>
              <w:t>2</w:t>
            </w:r>
          </w:p>
        </w:tc>
        <w:tc>
          <w:tcPr>
            <w:tcW w:w="3429" w:type="dxa"/>
          </w:tcPr>
          <w:p w:rsidR="00E80A61" w:rsidRPr="00042ACB" w:rsidRDefault="00E80A61" w:rsidP="00340B15">
            <w:pPr>
              <w:suppressAutoHyphens/>
              <w:spacing w:after="0" w:line="240" w:lineRule="auto"/>
              <w:jc w:val="center"/>
              <w:rPr>
                <w:rFonts w:ascii="Times New Roman" w:hAnsi="Times New Roman"/>
                <w:b/>
                <w:color w:val="000000"/>
                <w:spacing w:val="2"/>
                <w:sz w:val="24"/>
                <w:szCs w:val="24"/>
              </w:rPr>
            </w:pPr>
            <w:r w:rsidRPr="00042ACB">
              <w:rPr>
                <w:rFonts w:ascii="Times New Roman" w:hAnsi="Times New Roman"/>
                <w:b/>
                <w:color w:val="000000"/>
                <w:spacing w:val="2"/>
                <w:sz w:val="24"/>
                <w:szCs w:val="24"/>
              </w:rPr>
              <w:t>3</w:t>
            </w:r>
          </w:p>
        </w:tc>
        <w:tc>
          <w:tcPr>
            <w:tcW w:w="4933" w:type="dxa"/>
          </w:tcPr>
          <w:p w:rsidR="00E80A61" w:rsidRPr="00042ACB" w:rsidRDefault="00E80A61" w:rsidP="00340B15">
            <w:pPr>
              <w:suppressAutoHyphens/>
              <w:spacing w:after="0" w:line="240" w:lineRule="auto"/>
              <w:jc w:val="center"/>
              <w:rPr>
                <w:rFonts w:ascii="Times New Roman" w:hAnsi="Times New Roman"/>
                <w:b/>
                <w:color w:val="000000"/>
                <w:spacing w:val="2"/>
                <w:sz w:val="24"/>
                <w:szCs w:val="24"/>
              </w:rPr>
            </w:pPr>
            <w:r w:rsidRPr="00042ACB">
              <w:rPr>
                <w:rFonts w:ascii="Times New Roman" w:hAnsi="Times New Roman"/>
                <w:b/>
                <w:color w:val="000000"/>
                <w:spacing w:val="2"/>
                <w:sz w:val="24"/>
                <w:szCs w:val="24"/>
              </w:rPr>
              <w:t>4</w:t>
            </w:r>
          </w:p>
        </w:tc>
      </w:tr>
      <w:tr w:rsidR="00E80A61" w:rsidRPr="00042ACB" w:rsidTr="00823ED5">
        <w:trPr>
          <w:trHeight w:val="272"/>
        </w:trPr>
        <w:tc>
          <w:tcPr>
            <w:tcW w:w="3697" w:type="dxa"/>
          </w:tcPr>
          <w:p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Подготовка документов и принятие решений по оплате труда и выплатах стимулирующего и компенсационного характера, оказании материальной помощи</w:t>
            </w:r>
          </w:p>
        </w:tc>
        <w:tc>
          <w:tcPr>
            <w:tcW w:w="3453" w:type="dxa"/>
          </w:tcPr>
          <w:p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Директор</w:t>
            </w:r>
          </w:p>
          <w:p w:rsidR="00E80A61" w:rsidRPr="00042ACB" w:rsidRDefault="00E80A61" w:rsidP="00BC31AF">
            <w:pPr>
              <w:suppressAutoHyphens/>
              <w:spacing w:after="0" w:line="240" w:lineRule="auto"/>
              <w:rPr>
                <w:rFonts w:ascii="Times New Roman" w:hAnsi="Times New Roman"/>
                <w:color w:val="000000"/>
                <w:spacing w:val="2"/>
                <w:sz w:val="24"/>
                <w:szCs w:val="24"/>
              </w:rPr>
            </w:pPr>
            <w:r>
              <w:rPr>
                <w:rFonts w:ascii="Times New Roman" w:hAnsi="Times New Roman"/>
                <w:color w:val="000000"/>
                <w:spacing w:val="2"/>
                <w:sz w:val="24"/>
                <w:szCs w:val="24"/>
              </w:rPr>
              <w:t>Заместитель директора по финансовым вопросам</w:t>
            </w:r>
          </w:p>
        </w:tc>
        <w:tc>
          <w:tcPr>
            <w:tcW w:w="3429" w:type="dxa"/>
          </w:tcPr>
          <w:p w:rsidR="00E80A61" w:rsidRPr="00042ACB" w:rsidRDefault="00E80A61" w:rsidP="00F34AF1">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Необоснованное начисление премий, стимулирующих</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выплат, дифференцированная</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оплата труда на аналогичных</w:t>
            </w:r>
            <w:r w:rsidRPr="00042ACB">
              <w:t xml:space="preserve"> </w:t>
            </w:r>
            <w:r w:rsidRPr="00042ACB">
              <w:rPr>
                <w:rFonts w:ascii="Times New Roman" w:hAnsi="Times New Roman"/>
                <w:color w:val="000000"/>
                <w:spacing w:val="2"/>
                <w:sz w:val="24"/>
                <w:szCs w:val="24"/>
              </w:rPr>
              <w:t>должностях при прочих равных условиях, оплата рабочего времени не в полном объеме, оплата рабочего времени в полном объеме в случае, когда сотрудник фактически отсутствовал на рабочем месте</w:t>
            </w:r>
          </w:p>
        </w:tc>
        <w:tc>
          <w:tcPr>
            <w:tcW w:w="4933" w:type="dxa"/>
          </w:tcPr>
          <w:p w:rsidR="00E80A61" w:rsidRPr="00340B15"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Использование средств на оплату труда в строгом соответствии с Положением об оплате труда</w:t>
            </w:r>
          </w:p>
        </w:tc>
      </w:tr>
      <w:tr w:rsidR="00E80A61" w:rsidRPr="00042ACB" w:rsidTr="00823ED5">
        <w:trPr>
          <w:trHeight w:val="272"/>
        </w:trPr>
        <w:tc>
          <w:tcPr>
            <w:tcW w:w="3697" w:type="dxa"/>
          </w:tcPr>
          <w:p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Подготовка и подписание платежных и иных финансовых документов (счетов, договоров, актов и т.д.)</w:t>
            </w:r>
          </w:p>
        </w:tc>
        <w:tc>
          <w:tcPr>
            <w:tcW w:w="3453" w:type="dxa"/>
          </w:tcPr>
          <w:p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Директор</w:t>
            </w:r>
          </w:p>
          <w:p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Заместител</w:t>
            </w:r>
            <w:r>
              <w:rPr>
                <w:rFonts w:ascii="Times New Roman" w:hAnsi="Times New Roman"/>
                <w:color w:val="000000"/>
                <w:spacing w:val="2"/>
                <w:sz w:val="24"/>
                <w:szCs w:val="24"/>
              </w:rPr>
              <w:t>ь</w:t>
            </w:r>
            <w:r w:rsidRPr="00042ACB">
              <w:rPr>
                <w:rFonts w:ascii="Times New Roman" w:hAnsi="Times New Roman"/>
                <w:color w:val="000000"/>
                <w:spacing w:val="2"/>
                <w:sz w:val="24"/>
                <w:szCs w:val="24"/>
              </w:rPr>
              <w:t xml:space="preserve"> директора</w:t>
            </w:r>
          </w:p>
          <w:p w:rsidR="00E80A61"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 xml:space="preserve"> по финансов</w:t>
            </w:r>
            <w:r>
              <w:rPr>
                <w:rFonts w:ascii="Times New Roman" w:hAnsi="Times New Roman"/>
                <w:color w:val="000000"/>
                <w:spacing w:val="2"/>
                <w:sz w:val="24"/>
                <w:szCs w:val="24"/>
              </w:rPr>
              <w:t>ым</w:t>
            </w:r>
            <w:r w:rsidRPr="00042ACB">
              <w:rPr>
                <w:rFonts w:ascii="Times New Roman" w:hAnsi="Times New Roman"/>
                <w:color w:val="000000"/>
                <w:spacing w:val="2"/>
                <w:sz w:val="24"/>
                <w:szCs w:val="24"/>
              </w:rPr>
              <w:t xml:space="preserve"> </w:t>
            </w:r>
            <w:r>
              <w:rPr>
                <w:rFonts w:ascii="Times New Roman" w:hAnsi="Times New Roman"/>
                <w:color w:val="000000"/>
                <w:spacing w:val="2"/>
                <w:sz w:val="24"/>
                <w:szCs w:val="24"/>
              </w:rPr>
              <w:t>вопросам</w:t>
            </w:r>
          </w:p>
          <w:p w:rsidR="00F87551" w:rsidRPr="00042ACB" w:rsidRDefault="00F87551" w:rsidP="00BC31AF">
            <w:pPr>
              <w:suppressAutoHyphens/>
              <w:spacing w:after="0" w:line="240" w:lineRule="auto"/>
              <w:rPr>
                <w:rFonts w:ascii="Times New Roman" w:hAnsi="Times New Roman"/>
                <w:color w:val="000000"/>
                <w:spacing w:val="2"/>
                <w:sz w:val="24"/>
                <w:szCs w:val="24"/>
              </w:rPr>
            </w:pPr>
            <w:r>
              <w:rPr>
                <w:rFonts w:ascii="Times New Roman" w:hAnsi="Times New Roman"/>
                <w:color w:val="000000"/>
                <w:spacing w:val="2"/>
                <w:sz w:val="24"/>
                <w:szCs w:val="24"/>
              </w:rPr>
              <w:t>Юрисконсульт</w:t>
            </w:r>
          </w:p>
        </w:tc>
        <w:tc>
          <w:tcPr>
            <w:tcW w:w="3429" w:type="dxa"/>
          </w:tcPr>
          <w:p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Искажение, сокрытие или предоставление заведомо ложных сведений в документах</w:t>
            </w:r>
          </w:p>
        </w:tc>
        <w:tc>
          <w:tcPr>
            <w:tcW w:w="4933" w:type="dxa"/>
          </w:tcPr>
          <w:p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Обеспечение согласование и визирования документов ответственными должностными лицами</w:t>
            </w:r>
          </w:p>
        </w:tc>
      </w:tr>
      <w:tr w:rsidR="00E80A61" w:rsidRPr="00042ACB" w:rsidTr="00823ED5">
        <w:trPr>
          <w:trHeight w:val="272"/>
        </w:trPr>
        <w:tc>
          <w:tcPr>
            <w:tcW w:w="3697" w:type="dxa"/>
          </w:tcPr>
          <w:p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 xml:space="preserve">Подготовка и согласование наградных документов на присвоение работнику </w:t>
            </w:r>
            <w:r w:rsidRPr="00042ACB">
              <w:rPr>
                <w:rFonts w:ascii="Times New Roman" w:hAnsi="Times New Roman"/>
                <w:color w:val="000000"/>
                <w:spacing w:val="2"/>
                <w:sz w:val="24"/>
                <w:szCs w:val="24"/>
              </w:rPr>
              <w:lastRenderedPageBreak/>
              <w:t>ведомственных и государственных наград</w:t>
            </w:r>
          </w:p>
        </w:tc>
        <w:tc>
          <w:tcPr>
            <w:tcW w:w="3453" w:type="dxa"/>
          </w:tcPr>
          <w:p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lastRenderedPageBreak/>
              <w:t>Директор</w:t>
            </w:r>
          </w:p>
          <w:p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Художественный руководитель</w:t>
            </w:r>
          </w:p>
          <w:p w:rsidR="00340B15" w:rsidRPr="00042ACB" w:rsidRDefault="00340B15" w:rsidP="00340B15">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lastRenderedPageBreak/>
              <w:t>Заместител</w:t>
            </w:r>
            <w:r>
              <w:rPr>
                <w:rFonts w:ascii="Times New Roman" w:hAnsi="Times New Roman"/>
                <w:color w:val="000000"/>
                <w:spacing w:val="2"/>
                <w:sz w:val="24"/>
                <w:szCs w:val="24"/>
              </w:rPr>
              <w:t>ь</w:t>
            </w:r>
            <w:r w:rsidRPr="00042ACB">
              <w:rPr>
                <w:rFonts w:ascii="Times New Roman" w:hAnsi="Times New Roman"/>
                <w:color w:val="000000"/>
                <w:spacing w:val="2"/>
                <w:sz w:val="24"/>
                <w:szCs w:val="24"/>
              </w:rPr>
              <w:t xml:space="preserve"> директора</w:t>
            </w:r>
          </w:p>
          <w:p w:rsidR="00E80A61" w:rsidRPr="00042ACB" w:rsidRDefault="00340B15" w:rsidP="00340B15">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по финансов</w:t>
            </w:r>
            <w:r>
              <w:rPr>
                <w:rFonts w:ascii="Times New Roman" w:hAnsi="Times New Roman"/>
                <w:color w:val="000000"/>
                <w:spacing w:val="2"/>
                <w:sz w:val="24"/>
                <w:szCs w:val="24"/>
              </w:rPr>
              <w:t>ым</w:t>
            </w:r>
            <w:r w:rsidRPr="00042ACB">
              <w:rPr>
                <w:rFonts w:ascii="Times New Roman" w:hAnsi="Times New Roman"/>
                <w:color w:val="000000"/>
                <w:spacing w:val="2"/>
                <w:sz w:val="24"/>
                <w:szCs w:val="24"/>
              </w:rPr>
              <w:t xml:space="preserve"> </w:t>
            </w:r>
            <w:r>
              <w:rPr>
                <w:rFonts w:ascii="Times New Roman" w:hAnsi="Times New Roman"/>
                <w:color w:val="000000"/>
                <w:spacing w:val="2"/>
                <w:sz w:val="24"/>
                <w:szCs w:val="24"/>
              </w:rPr>
              <w:t>вопросам</w:t>
            </w:r>
          </w:p>
        </w:tc>
        <w:tc>
          <w:tcPr>
            <w:tcW w:w="3429" w:type="dxa"/>
          </w:tcPr>
          <w:p w:rsidR="00E80A61" w:rsidRPr="00042ACB" w:rsidRDefault="00E80A61" w:rsidP="00F34AF1">
            <w:pPr>
              <w:suppressAutoHyphens/>
              <w:spacing w:after="0" w:line="240" w:lineRule="auto"/>
              <w:rPr>
                <w:rFonts w:ascii="Times New Roman" w:hAnsi="Times New Roman"/>
                <w:b/>
                <w:color w:val="000000"/>
                <w:spacing w:val="2"/>
                <w:sz w:val="24"/>
                <w:szCs w:val="24"/>
              </w:rPr>
            </w:pPr>
            <w:r w:rsidRPr="00042ACB">
              <w:rPr>
                <w:rFonts w:ascii="Times New Roman" w:hAnsi="Times New Roman"/>
                <w:color w:val="000000"/>
                <w:spacing w:val="2"/>
                <w:sz w:val="24"/>
                <w:szCs w:val="24"/>
              </w:rPr>
              <w:lastRenderedPageBreak/>
              <w:t>Предоставление не предусмотренных законом преимуществ (протекционизм,</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lastRenderedPageBreak/>
              <w:t>семейственность) при подготовке и согласовании наградных документов</w:t>
            </w:r>
          </w:p>
        </w:tc>
        <w:tc>
          <w:tcPr>
            <w:tcW w:w="4933" w:type="dxa"/>
          </w:tcPr>
          <w:p w:rsidR="00E80A61" w:rsidRPr="00042ACB" w:rsidRDefault="00E80A61" w:rsidP="00BC31AF">
            <w:pPr>
              <w:suppressAutoHyphens/>
              <w:spacing w:after="0" w:line="240" w:lineRule="auto"/>
              <w:rPr>
                <w:rFonts w:ascii="Times New Roman" w:hAnsi="Times New Roman"/>
                <w:b/>
                <w:color w:val="000000"/>
                <w:spacing w:val="2"/>
                <w:sz w:val="24"/>
                <w:szCs w:val="24"/>
              </w:rPr>
            </w:pPr>
            <w:r w:rsidRPr="00042ACB">
              <w:rPr>
                <w:rFonts w:ascii="Times New Roman" w:hAnsi="Times New Roman"/>
                <w:color w:val="000000"/>
                <w:spacing w:val="2"/>
                <w:sz w:val="24"/>
                <w:szCs w:val="24"/>
              </w:rPr>
              <w:lastRenderedPageBreak/>
              <w:t>Коллегиальное принятие решения при подготовке и согласовании наградных документов</w:t>
            </w:r>
          </w:p>
        </w:tc>
      </w:tr>
      <w:tr w:rsidR="00E80A61" w:rsidRPr="00042ACB" w:rsidTr="00823ED5">
        <w:trPr>
          <w:trHeight w:val="272"/>
        </w:trPr>
        <w:tc>
          <w:tcPr>
            <w:tcW w:w="3697" w:type="dxa"/>
          </w:tcPr>
          <w:p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lastRenderedPageBreak/>
              <w:t>Организация и предоставление платных услуг</w:t>
            </w:r>
          </w:p>
        </w:tc>
        <w:tc>
          <w:tcPr>
            <w:tcW w:w="3453" w:type="dxa"/>
          </w:tcPr>
          <w:p w:rsidR="00F87551" w:rsidRPr="00F87551" w:rsidRDefault="00F87551" w:rsidP="00F87551">
            <w:pPr>
              <w:suppressAutoHyphens/>
              <w:spacing w:after="0" w:line="240" w:lineRule="auto"/>
              <w:rPr>
                <w:rFonts w:ascii="Times New Roman" w:hAnsi="Times New Roman"/>
                <w:color w:val="000000"/>
                <w:spacing w:val="2"/>
                <w:sz w:val="24"/>
                <w:szCs w:val="24"/>
              </w:rPr>
            </w:pPr>
            <w:bookmarkStart w:id="0" w:name="_GoBack"/>
            <w:bookmarkEnd w:id="0"/>
            <w:r w:rsidRPr="00F87551">
              <w:rPr>
                <w:rFonts w:ascii="Times New Roman" w:hAnsi="Times New Roman"/>
                <w:color w:val="000000"/>
                <w:spacing w:val="2"/>
                <w:sz w:val="24"/>
                <w:szCs w:val="24"/>
              </w:rPr>
              <w:t>Директор</w:t>
            </w:r>
          </w:p>
          <w:p w:rsidR="00F87551" w:rsidRPr="00F87551" w:rsidRDefault="00F87551" w:rsidP="00F87551">
            <w:pPr>
              <w:suppressAutoHyphens/>
              <w:spacing w:after="0" w:line="240" w:lineRule="auto"/>
              <w:rPr>
                <w:rFonts w:ascii="Times New Roman" w:hAnsi="Times New Roman"/>
                <w:color w:val="000000"/>
                <w:spacing w:val="2"/>
                <w:sz w:val="24"/>
                <w:szCs w:val="24"/>
              </w:rPr>
            </w:pPr>
            <w:r w:rsidRPr="00F87551">
              <w:rPr>
                <w:rFonts w:ascii="Times New Roman" w:hAnsi="Times New Roman"/>
                <w:color w:val="000000"/>
                <w:spacing w:val="2"/>
                <w:sz w:val="24"/>
                <w:szCs w:val="24"/>
              </w:rPr>
              <w:t>Заместитель директора</w:t>
            </w:r>
          </w:p>
          <w:p w:rsidR="00F87551" w:rsidRPr="00F87551" w:rsidRDefault="00F87551" w:rsidP="00F87551">
            <w:pPr>
              <w:suppressAutoHyphens/>
              <w:spacing w:after="0" w:line="240" w:lineRule="auto"/>
              <w:rPr>
                <w:rFonts w:ascii="Times New Roman" w:hAnsi="Times New Roman"/>
                <w:color w:val="000000"/>
                <w:spacing w:val="2"/>
                <w:sz w:val="24"/>
                <w:szCs w:val="24"/>
              </w:rPr>
            </w:pPr>
            <w:r w:rsidRPr="00F87551">
              <w:rPr>
                <w:rFonts w:ascii="Times New Roman" w:hAnsi="Times New Roman"/>
                <w:color w:val="000000"/>
                <w:spacing w:val="2"/>
                <w:sz w:val="24"/>
                <w:szCs w:val="24"/>
              </w:rPr>
              <w:t>по финансовым вопросам</w:t>
            </w:r>
          </w:p>
          <w:p w:rsidR="00F87551" w:rsidRPr="00F87551" w:rsidRDefault="00F87551" w:rsidP="00F87551">
            <w:pPr>
              <w:suppressAutoHyphens/>
              <w:spacing w:after="0" w:line="240" w:lineRule="auto"/>
              <w:rPr>
                <w:rFonts w:ascii="Times New Roman" w:hAnsi="Times New Roman"/>
                <w:color w:val="000000"/>
                <w:spacing w:val="2"/>
                <w:sz w:val="24"/>
                <w:szCs w:val="24"/>
              </w:rPr>
            </w:pPr>
            <w:r w:rsidRPr="00F87551">
              <w:rPr>
                <w:rFonts w:ascii="Times New Roman" w:hAnsi="Times New Roman"/>
                <w:color w:val="000000"/>
                <w:spacing w:val="2"/>
                <w:sz w:val="24"/>
                <w:szCs w:val="24"/>
              </w:rPr>
              <w:t>Художественный руководитель</w:t>
            </w:r>
          </w:p>
          <w:p w:rsidR="00F87551" w:rsidRPr="00F87551" w:rsidRDefault="00F87551" w:rsidP="00F87551">
            <w:pPr>
              <w:suppressAutoHyphens/>
              <w:spacing w:after="0" w:line="240" w:lineRule="auto"/>
              <w:rPr>
                <w:rFonts w:ascii="Times New Roman" w:hAnsi="Times New Roman"/>
                <w:color w:val="000000"/>
                <w:spacing w:val="2"/>
                <w:sz w:val="24"/>
                <w:szCs w:val="24"/>
              </w:rPr>
            </w:pPr>
            <w:r w:rsidRPr="00F87551">
              <w:rPr>
                <w:rFonts w:ascii="Times New Roman" w:hAnsi="Times New Roman"/>
                <w:color w:val="000000"/>
                <w:spacing w:val="2"/>
                <w:sz w:val="24"/>
                <w:szCs w:val="24"/>
              </w:rPr>
              <w:t>Менеджер культурно-досугового учреждения</w:t>
            </w:r>
          </w:p>
          <w:p w:rsidR="00F87551" w:rsidRPr="00F87551" w:rsidRDefault="00F87551" w:rsidP="00F87551">
            <w:pPr>
              <w:suppressAutoHyphens/>
              <w:spacing w:after="0" w:line="240" w:lineRule="auto"/>
              <w:rPr>
                <w:rFonts w:ascii="Times New Roman" w:hAnsi="Times New Roman"/>
                <w:color w:val="000000"/>
                <w:spacing w:val="2"/>
                <w:sz w:val="24"/>
                <w:szCs w:val="24"/>
              </w:rPr>
            </w:pPr>
            <w:r w:rsidRPr="00F87551">
              <w:rPr>
                <w:rFonts w:ascii="Times New Roman" w:hAnsi="Times New Roman"/>
                <w:color w:val="000000"/>
                <w:spacing w:val="2"/>
                <w:sz w:val="24"/>
                <w:szCs w:val="24"/>
              </w:rPr>
              <w:t>Менеджер по культурно-массовому досугу</w:t>
            </w:r>
          </w:p>
          <w:p w:rsidR="00F87551" w:rsidRPr="00F87551" w:rsidRDefault="00F87551" w:rsidP="00F87551">
            <w:pPr>
              <w:suppressAutoHyphens/>
              <w:spacing w:after="0" w:line="240" w:lineRule="auto"/>
              <w:rPr>
                <w:rFonts w:ascii="Times New Roman" w:hAnsi="Times New Roman"/>
                <w:color w:val="000000"/>
                <w:spacing w:val="2"/>
                <w:sz w:val="24"/>
                <w:szCs w:val="24"/>
              </w:rPr>
            </w:pPr>
            <w:r w:rsidRPr="00F87551">
              <w:rPr>
                <w:rFonts w:ascii="Times New Roman" w:hAnsi="Times New Roman"/>
                <w:color w:val="000000"/>
                <w:spacing w:val="2"/>
                <w:sz w:val="24"/>
                <w:szCs w:val="24"/>
              </w:rPr>
              <w:t>Руководитель клубного формирования</w:t>
            </w:r>
          </w:p>
          <w:p w:rsidR="00E80A61" w:rsidRPr="00042ACB" w:rsidRDefault="00F87551" w:rsidP="00F87551">
            <w:pPr>
              <w:suppressAutoHyphens/>
              <w:spacing w:after="0" w:line="240" w:lineRule="auto"/>
              <w:rPr>
                <w:rFonts w:ascii="Times New Roman" w:hAnsi="Times New Roman"/>
                <w:color w:val="000000"/>
                <w:spacing w:val="2"/>
                <w:sz w:val="24"/>
                <w:szCs w:val="24"/>
              </w:rPr>
            </w:pPr>
            <w:r w:rsidRPr="00F87551">
              <w:rPr>
                <w:rFonts w:ascii="Times New Roman" w:hAnsi="Times New Roman"/>
                <w:color w:val="000000"/>
                <w:spacing w:val="2"/>
                <w:sz w:val="24"/>
                <w:szCs w:val="24"/>
              </w:rPr>
              <w:t>Юрисконсульт</w:t>
            </w:r>
          </w:p>
        </w:tc>
        <w:tc>
          <w:tcPr>
            <w:tcW w:w="3429" w:type="dxa"/>
          </w:tcPr>
          <w:p w:rsidR="00E80A61" w:rsidRPr="00042ACB" w:rsidRDefault="00E80A61" w:rsidP="00F34AF1">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Получение в личное распоряжение материальных ценностей и денежных средств, препятствие в получении услуги, уменьшение личных трудозатрат, использование своих служебных полномочий для решении личных вопросов,</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установление необоснованных</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преимуществ при оказании</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услуг</w:t>
            </w:r>
          </w:p>
        </w:tc>
        <w:tc>
          <w:tcPr>
            <w:tcW w:w="4933" w:type="dxa"/>
          </w:tcPr>
          <w:p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Организация внутреннего контроля за исполнением работниками должностных обязанностей, основанного на механизме проверочных мероприятий, информационная открытость учреждения, реализация, утвержденной антикоррупционной политики, разъяснение работникам мер ответственности за совершение коррупционных правонарушений, нормативное регулирование порядка оказания услуг, информационная открытость (размещение на сайте и информационном стенде документов, регулирующих предоставление услуг)</w:t>
            </w:r>
          </w:p>
        </w:tc>
      </w:tr>
      <w:tr w:rsidR="00E80A61" w:rsidRPr="00042ACB" w:rsidTr="00823ED5">
        <w:trPr>
          <w:trHeight w:val="272"/>
        </w:trPr>
        <w:tc>
          <w:tcPr>
            <w:tcW w:w="3697" w:type="dxa"/>
          </w:tcPr>
          <w:p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Предоставление услуг гражданам и организациям</w:t>
            </w:r>
          </w:p>
        </w:tc>
        <w:tc>
          <w:tcPr>
            <w:tcW w:w="3453" w:type="dxa"/>
          </w:tcPr>
          <w:p w:rsidR="00F87551" w:rsidRPr="00F87551" w:rsidRDefault="00F87551" w:rsidP="00F87551">
            <w:pPr>
              <w:suppressAutoHyphens/>
              <w:spacing w:after="0" w:line="240" w:lineRule="auto"/>
              <w:rPr>
                <w:rFonts w:ascii="Times New Roman" w:hAnsi="Times New Roman"/>
                <w:color w:val="000000"/>
                <w:spacing w:val="2"/>
                <w:sz w:val="24"/>
                <w:szCs w:val="24"/>
              </w:rPr>
            </w:pPr>
            <w:r w:rsidRPr="00F87551">
              <w:rPr>
                <w:rFonts w:ascii="Times New Roman" w:hAnsi="Times New Roman"/>
                <w:color w:val="000000"/>
                <w:spacing w:val="2"/>
                <w:sz w:val="24"/>
                <w:szCs w:val="24"/>
              </w:rPr>
              <w:t>Директор</w:t>
            </w:r>
          </w:p>
          <w:p w:rsidR="00F87551" w:rsidRPr="00F87551" w:rsidRDefault="00F87551" w:rsidP="00F87551">
            <w:pPr>
              <w:suppressAutoHyphens/>
              <w:spacing w:after="0" w:line="240" w:lineRule="auto"/>
              <w:rPr>
                <w:rFonts w:ascii="Times New Roman" w:hAnsi="Times New Roman"/>
                <w:color w:val="000000"/>
                <w:spacing w:val="2"/>
                <w:sz w:val="24"/>
                <w:szCs w:val="24"/>
              </w:rPr>
            </w:pPr>
            <w:r w:rsidRPr="00F87551">
              <w:rPr>
                <w:rFonts w:ascii="Times New Roman" w:hAnsi="Times New Roman"/>
                <w:color w:val="000000"/>
                <w:spacing w:val="2"/>
                <w:sz w:val="24"/>
                <w:szCs w:val="24"/>
              </w:rPr>
              <w:t>Заместитель директора</w:t>
            </w:r>
          </w:p>
          <w:p w:rsidR="00F87551" w:rsidRPr="00F87551" w:rsidRDefault="00F87551" w:rsidP="00F87551">
            <w:pPr>
              <w:suppressAutoHyphens/>
              <w:spacing w:after="0" w:line="240" w:lineRule="auto"/>
              <w:rPr>
                <w:rFonts w:ascii="Times New Roman" w:hAnsi="Times New Roman"/>
                <w:color w:val="000000"/>
                <w:spacing w:val="2"/>
                <w:sz w:val="24"/>
                <w:szCs w:val="24"/>
              </w:rPr>
            </w:pPr>
            <w:r w:rsidRPr="00F87551">
              <w:rPr>
                <w:rFonts w:ascii="Times New Roman" w:hAnsi="Times New Roman"/>
                <w:color w:val="000000"/>
                <w:spacing w:val="2"/>
                <w:sz w:val="24"/>
                <w:szCs w:val="24"/>
              </w:rPr>
              <w:t>по финансовым вопросам</w:t>
            </w:r>
          </w:p>
          <w:p w:rsidR="00F87551" w:rsidRPr="00F87551" w:rsidRDefault="00F87551" w:rsidP="00F87551">
            <w:pPr>
              <w:suppressAutoHyphens/>
              <w:spacing w:after="0" w:line="240" w:lineRule="auto"/>
              <w:rPr>
                <w:rFonts w:ascii="Times New Roman" w:hAnsi="Times New Roman"/>
                <w:color w:val="000000"/>
                <w:spacing w:val="2"/>
                <w:sz w:val="24"/>
                <w:szCs w:val="24"/>
              </w:rPr>
            </w:pPr>
            <w:r w:rsidRPr="00F87551">
              <w:rPr>
                <w:rFonts w:ascii="Times New Roman" w:hAnsi="Times New Roman"/>
                <w:color w:val="000000"/>
                <w:spacing w:val="2"/>
                <w:sz w:val="24"/>
                <w:szCs w:val="24"/>
              </w:rPr>
              <w:t>Художественный руководитель</w:t>
            </w:r>
          </w:p>
          <w:p w:rsidR="00F87551" w:rsidRPr="00F87551" w:rsidRDefault="00F87551" w:rsidP="00F87551">
            <w:pPr>
              <w:suppressAutoHyphens/>
              <w:spacing w:after="0" w:line="240" w:lineRule="auto"/>
              <w:rPr>
                <w:rFonts w:ascii="Times New Roman" w:hAnsi="Times New Roman"/>
                <w:color w:val="000000"/>
                <w:spacing w:val="2"/>
                <w:sz w:val="24"/>
                <w:szCs w:val="24"/>
              </w:rPr>
            </w:pPr>
            <w:r w:rsidRPr="00F87551">
              <w:rPr>
                <w:rFonts w:ascii="Times New Roman" w:hAnsi="Times New Roman"/>
                <w:color w:val="000000"/>
                <w:spacing w:val="2"/>
                <w:sz w:val="24"/>
                <w:szCs w:val="24"/>
              </w:rPr>
              <w:t>Менеджер культурно-досугового учреждения</w:t>
            </w:r>
          </w:p>
          <w:p w:rsidR="00F87551" w:rsidRPr="00F87551" w:rsidRDefault="00F87551" w:rsidP="00F87551">
            <w:pPr>
              <w:suppressAutoHyphens/>
              <w:spacing w:after="0" w:line="240" w:lineRule="auto"/>
              <w:rPr>
                <w:rFonts w:ascii="Times New Roman" w:hAnsi="Times New Roman"/>
                <w:color w:val="000000"/>
                <w:spacing w:val="2"/>
                <w:sz w:val="24"/>
                <w:szCs w:val="24"/>
              </w:rPr>
            </w:pPr>
            <w:r w:rsidRPr="00F87551">
              <w:rPr>
                <w:rFonts w:ascii="Times New Roman" w:hAnsi="Times New Roman"/>
                <w:color w:val="000000"/>
                <w:spacing w:val="2"/>
                <w:sz w:val="24"/>
                <w:szCs w:val="24"/>
              </w:rPr>
              <w:t>Менеджер по культурно-массовому досугу</w:t>
            </w:r>
          </w:p>
          <w:p w:rsidR="00F87551" w:rsidRPr="00F87551" w:rsidRDefault="00F87551" w:rsidP="00F87551">
            <w:pPr>
              <w:suppressAutoHyphens/>
              <w:spacing w:after="0" w:line="240" w:lineRule="auto"/>
              <w:rPr>
                <w:rFonts w:ascii="Times New Roman" w:hAnsi="Times New Roman"/>
                <w:color w:val="000000"/>
                <w:spacing w:val="2"/>
                <w:sz w:val="24"/>
                <w:szCs w:val="24"/>
              </w:rPr>
            </w:pPr>
            <w:r w:rsidRPr="00F87551">
              <w:rPr>
                <w:rFonts w:ascii="Times New Roman" w:hAnsi="Times New Roman"/>
                <w:color w:val="000000"/>
                <w:spacing w:val="2"/>
                <w:sz w:val="24"/>
                <w:szCs w:val="24"/>
              </w:rPr>
              <w:t>Руководитель клубного формирования</w:t>
            </w:r>
          </w:p>
          <w:p w:rsidR="00F87551" w:rsidRPr="00042ACB" w:rsidRDefault="00F87551" w:rsidP="00F87551">
            <w:pPr>
              <w:suppressAutoHyphens/>
              <w:spacing w:after="0" w:line="240" w:lineRule="auto"/>
              <w:rPr>
                <w:rFonts w:ascii="Times New Roman" w:hAnsi="Times New Roman"/>
                <w:color w:val="000000"/>
                <w:spacing w:val="2"/>
                <w:sz w:val="24"/>
                <w:szCs w:val="24"/>
              </w:rPr>
            </w:pPr>
            <w:r w:rsidRPr="00F87551">
              <w:rPr>
                <w:rFonts w:ascii="Times New Roman" w:hAnsi="Times New Roman"/>
                <w:color w:val="000000"/>
                <w:spacing w:val="2"/>
                <w:sz w:val="24"/>
                <w:szCs w:val="24"/>
              </w:rPr>
              <w:t>Юрисконсульт</w:t>
            </w:r>
          </w:p>
        </w:tc>
        <w:tc>
          <w:tcPr>
            <w:tcW w:w="3429" w:type="dxa"/>
          </w:tcPr>
          <w:p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Препятствие в получении услуги, уменьшение личных трудозатрат, установление необоснованных преимуществ при оказании услуг</w:t>
            </w:r>
          </w:p>
        </w:tc>
        <w:tc>
          <w:tcPr>
            <w:tcW w:w="4933" w:type="dxa"/>
          </w:tcPr>
          <w:p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Организация внутреннего контроля за исполнением работниками должностных обязанностей, основанного на механизме проверочных мероприятий, нормативное регулирование порядка оказания услуг, информационная открытость (размещение на сайте и информационном стенде документов, регулирующих предоставление услуг)</w:t>
            </w:r>
          </w:p>
        </w:tc>
      </w:tr>
      <w:tr w:rsidR="00E80A61" w:rsidRPr="00042ACB" w:rsidTr="00823ED5">
        <w:trPr>
          <w:trHeight w:val="272"/>
        </w:trPr>
        <w:tc>
          <w:tcPr>
            <w:tcW w:w="3697" w:type="dxa"/>
          </w:tcPr>
          <w:p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 xml:space="preserve">Осуществление закупок товаров, работ, услуг для нужд </w:t>
            </w:r>
            <w:r w:rsidRPr="00042ACB">
              <w:rPr>
                <w:rFonts w:ascii="Times New Roman" w:hAnsi="Times New Roman"/>
                <w:color w:val="000000"/>
                <w:spacing w:val="2"/>
                <w:sz w:val="24"/>
                <w:szCs w:val="24"/>
              </w:rPr>
              <w:lastRenderedPageBreak/>
              <w:t>учреждения, в том числе путем организации и проведения конкурсов, аукционов, запросов котировок и т.д., направление сведений о недобросовестных поставщиках соответствующим уполномоченным органам</w:t>
            </w:r>
          </w:p>
        </w:tc>
        <w:tc>
          <w:tcPr>
            <w:tcW w:w="3453" w:type="dxa"/>
          </w:tcPr>
          <w:p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lastRenderedPageBreak/>
              <w:t>Директор</w:t>
            </w:r>
          </w:p>
          <w:p w:rsidR="00E80A61"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lastRenderedPageBreak/>
              <w:t>Заместител</w:t>
            </w:r>
            <w:r>
              <w:rPr>
                <w:rFonts w:ascii="Times New Roman" w:hAnsi="Times New Roman"/>
                <w:color w:val="000000"/>
                <w:spacing w:val="2"/>
                <w:sz w:val="24"/>
                <w:szCs w:val="24"/>
              </w:rPr>
              <w:t>ь</w:t>
            </w:r>
            <w:r w:rsidRPr="00042ACB">
              <w:rPr>
                <w:rFonts w:ascii="Times New Roman" w:hAnsi="Times New Roman"/>
                <w:color w:val="000000"/>
                <w:spacing w:val="2"/>
                <w:sz w:val="24"/>
                <w:szCs w:val="24"/>
              </w:rPr>
              <w:t xml:space="preserve"> директора</w:t>
            </w:r>
            <w:r>
              <w:rPr>
                <w:rFonts w:ascii="Times New Roman" w:hAnsi="Times New Roman"/>
                <w:color w:val="000000"/>
                <w:spacing w:val="2"/>
                <w:sz w:val="24"/>
                <w:szCs w:val="24"/>
              </w:rPr>
              <w:t xml:space="preserve"> по финансовым вопросам</w:t>
            </w:r>
          </w:p>
          <w:p w:rsidR="00E80A61" w:rsidRPr="00042ACB" w:rsidRDefault="00340B15" w:rsidP="00BC31AF">
            <w:pPr>
              <w:suppressAutoHyphens/>
              <w:spacing w:after="0" w:line="240" w:lineRule="auto"/>
              <w:rPr>
                <w:rFonts w:ascii="Times New Roman" w:hAnsi="Times New Roman"/>
                <w:color w:val="000000"/>
                <w:spacing w:val="2"/>
                <w:sz w:val="24"/>
                <w:szCs w:val="24"/>
              </w:rPr>
            </w:pPr>
            <w:r>
              <w:rPr>
                <w:rFonts w:ascii="Times New Roman" w:hAnsi="Times New Roman"/>
                <w:color w:val="000000"/>
                <w:spacing w:val="2"/>
                <w:sz w:val="24"/>
                <w:szCs w:val="24"/>
              </w:rPr>
              <w:t>Специалист АХД</w:t>
            </w:r>
            <w:r w:rsidR="00F87551" w:rsidRPr="00F87551">
              <w:rPr>
                <w:rFonts w:ascii="Times New Roman" w:hAnsi="Times New Roman"/>
                <w:color w:val="000000"/>
                <w:spacing w:val="2"/>
                <w:sz w:val="24"/>
                <w:szCs w:val="24"/>
              </w:rPr>
              <w:t xml:space="preserve"> Юрисконсульт</w:t>
            </w:r>
          </w:p>
        </w:tc>
        <w:tc>
          <w:tcPr>
            <w:tcW w:w="3429" w:type="dxa"/>
          </w:tcPr>
          <w:p w:rsidR="00E80A61" w:rsidRPr="00042ACB" w:rsidRDefault="00E80A61" w:rsidP="00F34AF1">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lastRenderedPageBreak/>
              <w:t xml:space="preserve">Сговор с контрагентом, получение наличных </w:t>
            </w:r>
            <w:r w:rsidRPr="00042ACB">
              <w:rPr>
                <w:rFonts w:ascii="Times New Roman" w:hAnsi="Times New Roman"/>
                <w:color w:val="000000"/>
                <w:spacing w:val="2"/>
                <w:sz w:val="24"/>
                <w:szCs w:val="24"/>
              </w:rPr>
              <w:lastRenderedPageBreak/>
              <w:t>денежных средств от контрагента, осуществление закупки, в которой нет объективной потребности, необоснованное завышение объема закупаемых услуг, работ, товара, необоснованное ограничение конкуренции,  необоснованное упрощение или усложнение существенных условий договора, в том числе предмета и сроков исполнения, необоснованное завышение цены закупки, необоснованное</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усложнение (упрощение) процедур определения</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поставщика, заключение договоров без соблюдения</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установленных процедур закупок, предоставление</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заведомо ложных сведений о</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проведении мониторинга цен на товары и услуги</w:t>
            </w:r>
          </w:p>
        </w:tc>
        <w:tc>
          <w:tcPr>
            <w:tcW w:w="4933" w:type="dxa"/>
          </w:tcPr>
          <w:p w:rsidR="00E80A61" w:rsidRPr="00042ACB" w:rsidRDefault="00E80A61" w:rsidP="00F34AF1">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lastRenderedPageBreak/>
              <w:t xml:space="preserve">Предоставление возможности всем участникам закупок присутствовать на </w:t>
            </w:r>
            <w:r w:rsidRPr="00042ACB">
              <w:rPr>
                <w:rFonts w:ascii="Times New Roman" w:hAnsi="Times New Roman"/>
                <w:color w:val="000000"/>
                <w:spacing w:val="2"/>
                <w:sz w:val="24"/>
                <w:szCs w:val="24"/>
              </w:rPr>
              <w:lastRenderedPageBreak/>
              <w:t>заседаниях закупочной комиссии, проведение закупок в электронной форме, соблюдение установленного законодательством порядка</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осуществления закупок, информационная открытость при осуществлении закупок учреждения</w:t>
            </w:r>
          </w:p>
        </w:tc>
      </w:tr>
      <w:tr w:rsidR="00E80A61" w:rsidRPr="00042ACB" w:rsidTr="00823ED5">
        <w:trPr>
          <w:trHeight w:val="272"/>
        </w:trPr>
        <w:tc>
          <w:tcPr>
            <w:tcW w:w="3697" w:type="dxa"/>
          </w:tcPr>
          <w:p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lastRenderedPageBreak/>
              <w:t xml:space="preserve">Управление </w:t>
            </w:r>
            <w:r>
              <w:rPr>
                <w:rFonts w:ascii="Times New Roman" w:hAnsi="Times New Roman"/>
                <w:color w:val="000000"/>
                <w:spacing w:val="2"/>
                <w:sz w:val="24"/>
                <w:szCs w:val="24"/>
              </w:rPr>
              <w:t>муниципальным</w:t>
            </w:r>
            <w:r w:rsidRPr="00042ACB">
              <w:rPr>
                <w:rFonts w:ascii="Times New Roman" w:hAnsi="Times New Roman"/>
                <w:color w:val="000000"/>
                <w:spacing w:val="2"/>
                <w:sz w:val="24"/>
                <w:szCs w:val="24"/>
              </w:rPr>
              <w:t xml:space="preserve"> имуществом, переданным учреждению</w:t>
            </w:r>
          </w:p>
        </w:tc>
        <w:tc>
          <w:tcPr>
            <w:tcW w:w="3453" w:type="dxa"/>
          </w:tcPr>
          <w:p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Директор</w:t>
            </w:r>
          </w:p>
          <w:p w:rsidR="00E80A61"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Заместител</w:t>
            </w:r>
            <w:r>
              <w:rPr>
                <w:rFonts w:ascii="Times New Roman" w:hAnsi="Times New Roman"/>
                <w:color w:val="000000"/>
                <w:spacing w:val="2"/>
                <w:sz w:val="24"/>
                <w:szCs w:val="24"/>
              </w:rPr>
              <w:t>ь</w:t>
            </w:r>
            <w:r w:rsidRPr="00042ACB">
              <w:rPr>
                <w:rFonts w:ascii="Times New Roman" w:hAnsi="Times New Roman"/>
                <w:color w:val="000000"/>
                <w:spacing w:val="2"/>
                <w:sz w:val="24"/>
                <w:szCs w:val="24"/>
              </w:rPr>
              <w:t xml:space="preserve"> директора</w:t>
            </w:r>
            <w:r>
              <w:rPr>
                <w:rFonts w:ascii="Times New Roman" w:hAnsi="Times New Roman"/>
                <w:color w:val="000000"/>
                <w:spacing w:val="2"/>
                <w:sz w:val="24"/>
                <w:szCs w:val="24"/>
              </w:rPr>
              <w:t xml:space="preserve"> по финансовым вопросам</w:t>
            </w:r>
          </w:p>
          <w:p w:rsidR="00E80A61" w:rsidRDefault="00340B15" w:rsidP="00BC31AF">
            <w:pPr>
              <w:suppressAutoHyphens/>
              <w:spacing w:after="0" w:line="240" w:lineRule="auto"/>
              <w:rPr>
                <w:rFonts w:ascii="Times New Roman" w:hAnsi="Times New Roman"/>
                <w:color w:val="000000"/>
                <w:spacing w:val="2"/>
                <w:sz w:val="24"/>
                <w:szCs w:val="24"/>
              </w:rPr>
            </w:pPr>
            <w:r>
              <w:rPr>
                <w:rFonts w:ascii="Times New Roman" w:hAnsi="Times New Roman"/>
                <w:color w:val="000000"/>
                <w:spacing w:val="2"/>
                <w:sz w:val="24"/>
                <w:szCs w:val="24"/>
              </w:rPr>
              <w:t>Специалист АХД</w:t>
            </w:r>
          </w:p>
          <w:p w:rsidR="00F87551" w:rsidRDefault="00340B15"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Художественный руководитель</w:t>
            </w:r>
            <w:r w:rsidR="00F87551" w:rsidRPr="00F87551">
              <w:rPr>
                <w:rFonts w:ascii="Times New Roman" w:hAnsi="Times New Roman"/>
                <w:color w:val="000000"/>
                <w:spacing w:val="2"/>
                <w:sz w:val="24"/>
                <w:szCs w:val="24"/>
              </w:rPr>
              <w:t xml:space="preserve"> </w:t>
            </w:r>
          </w:p>
          <w:p w:rsidR="00340B15" w:rsidRPr="00042ACB" w:rsidRDefault="00F87551" w:rsidP="00BC31AF">
            <w:pPr>
              <w:suppressAutoHyphens/>
              <w:spacing w:after="0" w:line="240" w:lineRule="auto"/>
              <w:rPr>
                <w:rFonts w:ascii="Times New Roman" w:hAnsi="Times New Roman"/>
                <w:color w:val="000000"/>
                <w:spacing w:val="2"/>
                <w:sz w:val="24"/>
                <w:szCs w:val="24"/>
              </w:rPr>
            </w:pPr>
            <w:r w:rsidRPr="00F87551">
              <w:rPr>
                <w:rFonts w:ascii="Times New Roman" w:hAnsi="Times New Roman"/>
                <w:color w:val="000000"/>
                <w:spacing w:val="2"/>
                <w:sz w:val="24"/>
                <w:szCs w:val="24"/>
              </w:rPr>
              <w:t>Юрисконсульт</w:t>
            </w:r>
          </w:p>
        </w:tc>
        <w:tc>
          <w:tcPr>
            <w:tcW w:w="3429" w:type="dxa"/>
          </w:tcPr>
          <w:p w:rsidR="00E80A61" w:rsidRPr="00042ACB" w:rsidRDefault="00E80A61" w:rsidP="00BC31AF">
            <w:pPr>
              <w:suppressAutoHyphens/>
              <w:spacing w:after="0" w:line="240" w:lineRule="auto"/>
              <w:rPr>
                <w:rFonts w:ascii="Times New Roman" w:hAnsi="Times New Roman"/>
                <w:b/>
                <w:color w:val="000000"/>
                <w:spacing w:val="2"/>
                <w:sz w:val="24"/>
                <w:szCs w:val="24"/>
              </w:rPr>
            </w:pPr>
            <w:r w:rsidRPr="00042ACB">
              <w:rPr>
                <w:rFonts w:ascii="Times New Roman" w:hAnsi="Times New Roman"/>
                <w:color w:val="000000"/>
                <w:spacing w:val="2"/>
                <w:sz w:val="24"/>
                <w:szCs w:val="24"/>
              </w:rPr>
              <w:t>Получение денежных средств</w:t>
            </w:r>
          </w:p>
        </w:tc>
        <w:tc>
          <w:tcPr>
            <w:tcW w:w="4933" w:type="dxa"/>
          </w:tcPr>
          <w:p w:rsidR="00E80A61" w:rsidRPr="00042ACB" w:rsidRDefault="00E80A61" w:rsidP="00F34AF1">
            <w:pPr>
              <w:suppressAutoHyphens/>
              <w:spacing w:after="0" w:line="240" w:lineRule="auto"/>
              <w:rPr>
                <w:rFonts w:ascii="Times New Roman" w:hAnsi="Times New Roman"/>
                <w:b/>
                <w:color w:val="000000"/>
                <w:spacing w:val="2"/>
                <w:sz w:val="24"/>
                <w:szCs w:val="24"/>
              </w:rPr>
            </w:pPr>
            <w:r w:rsidRPr="00042ACB">
              <w:rPr>
                <w:rFonts w:ascii="Times New Roman" w:hAnsi="Times New Roman"/>
                <w:color w:val="000000"/>
                <w:spacing w:val="2"/>
                <w:sz w:val="24"/>
                <w:szCs w:val="24"/>
              </w:rPr>
              <w:t>Осуществление регулярного контроля данных бухгалтерского учета, наличие и достоверности первичных документов бухгалтерского учета, экономической</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обоснованности расходов</w:t>
            </w:r>
          </w:p>
        </w:tc>
      </w:tr>
      <w:tr w:rsidR="00E80A61" w:rsidRPr="00042ACB" w:rsidTr="00823ED5">
        <w:trPr>
          <w:trHeight w:val="272"/>
        </w:trPr>
        <w:tc>
          <w:tcPr>
            <w:tcW w:w="3697" w:type="dxa"/>
          </w:tcPr>
          <w:p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lastRenderedPageBreak/>
              <w:t xml:space="preserve">Целевое использование субсидий на выполнение </w:t>
            </w:r>
            <w:r>
              <w:rPr>
                <w:rFonts w:ascii="Times New Roman" w:hAnsi="Times New Roman"/>
                <w:color w:val="000000"/>
                <w:spacing w:val="2"/>
                <w:sz w:val="24"/>
                <w:szCs w:val="24"/>
              </w:rPr>
              <w:t>муниципаль</w:t>
            </w:r>
            <w:r w:rsidRPr="00042ACB">
              <w:rPr>
                <w:rFonts w:ascii="Times New Roman" w:hAnsi="Times New Roman"/>
                <w:color w:val="000000"/>
                <w:spacing w:val="2"/>
                <w:sz w:val="24"/>
                <w:szCs w:val="24"/>
              </w:rPr>
              <w:t>ного задания</w:t>
            </w:r>
            <w:r w:rsidR="00340B15">
              <w:rPr>
                <w:rFonts w:ascii="Times New Roman" w:hAnsi="Times New Roman"/>
                <w:color w:val="000000"/>
                <w:spacing w:val="2"/>
                <w:sz w:val="24"/>
                <w:szCs w:val="24"/>
              </w:rPr>
              <w:t xml:space="preserve">, </w:t>
            </w:r>
            <w:r w:rsidR="00340B15" w:rsidRPr="00042ACB">
              <w:rPr>
                <w:rFonts w:ascii="Times New Roman" w:hAnsi="Times New Roman"/>
                <w:color w:val="000000"/>
                <w:spacing w:val="2"/>
                <w:sz w:val="24"/>
                <w:szCs w:val="24"/>
              </w:rPr>
              <w:t>средств, полученных от приносящей доход деятельности</w:t>
            </w:r>
          </w:p>
        </w:tc>
        <w:tc>
          <w:tcPr>
            <w:tcW w:w="3453" w:type="dxa"/>
          </w:tcPr>
          <w:p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Директор</w:t>
            </w:r>
          </w:p>
          <w:p w:rsidR="00E80A61"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Заместител</w:t>
            </w:r>
            <w:r>
              <w:rPr>
                <w:rFonts w:ascii="Times New Roman" w:hAnsi="Times New Roman"/>
                <w:color w:val="000000"/>
                <w:spacing w:val="2"/>
                <w:sz w:val="24"/>
                <w:szCs w:val="24"/>
              </w:rPr>
              <w:t>ь</w:t>
            </w:r>
            <w:r w:rsidRPr="00042ACB">
              <w:rPr>
                <w:rFonts w:ascii="Times New Roman" w:hAnsi="Times New Roman"/>
                <w:color w:val="000000"/>
                <w:spacing w:val="2"/>
                <w:sz w:val="24"/>
                <w:szCs w:val="24"/>
              </w:rPr>
              <w:t xml:space="preserve"> директора</w:t>
            </w:r>
            <w:r>
              <w:rPr>
                <w:rFonts w:ascii="Times New Roman" w:hAnsi="Times New Roman"/>
                <w:color w:val="000000"/>
                <w:spacing w:val="2"/>
                <w:sz w:val="24"/>
                <w:szCs w:val="24"/>
              </w:rPr>
              <w:t xml:space="preserve"> по финансовым вопросам</w:t>
            </w:r>
          </w:p>
          <w:p w:rsidR="00E80A61" w:rsidRDefault="00340B15" w:rsidP="00BC31AF">
            <w:pPr>
              <w:suppressAutoHyphens/>
              <w:spacing w:after="0" w:line="240" w:lineRule="auto"/>
              <w:rPr>
                <w:rFonts w:ascii="Times New Roman" w:hAnsi="Times New Roman"/>
                <w:color w:val="000000"/>
                <w:spacing w:val="2"/>
                <w:sz w:val="24"/>
                <w:szCs w:val="24"/>
              </w:rPr>
            </w:pPr>
            <w:r>
              <w:rPr>
                <w:rFonts w:ascii="Times New Roman" w:hAnsi="Times New Roman"/>
                <w:color w:val="000000"/>
                <w:spacing w:val="2"/>
                <w:sz w:val="24"/>
                <w:szCs w:val="24"/>
              </w:rPr>
              <w:t>Специалист АХД</w:t>
            </w:r>
          </w:p>
          <w:p w:rsidR="00F87551" w:rsidRPr="00042ACB" w:rsidRDefault="00F87551" w:rsidP="00BC31AF">
            <w:pPr>
              <w:suppressAutoHyphens/>
              <w:spacing w:after="0" w:line="240" w:lineRule="auto"/>
              <w:rPr>
                <w:rFonts w:ascii="Times New Roman" w:hAnsi="Times New Roman"/>
                <w:color w:val="000000"/>
                <w:spacing w:val="2"/>
                <w:sz w:val="24"/>
                <w:szCs w:val="24"/>
              </w:rPr>
            </w:pPr>
          </w:p>
        </w:tc>
        <w:tc>
          <w:tcPr>
            <w:tcW w:w="3429" w:type="dxa"/>
          </w:tcPr>
          <w:p w:rsidR="00E80A61" w:rsidRPr="00042ACB" w:rsidRDefault="00E80A61" w:rsidP="00F34AF1">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Получение денежных средств,</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нецелевое и/или неэффективное</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использование средств субсидии и средств, полученных от приносящей доход деятельности.</w:t>
            </w:r>
          </w:p>
        </w:tc>
        <w:tc>
          <w:tcPr>
            <w:tcW w:w="4933" w:type="dxa"/>
          </w:tcPr>
          <w:p w:rsidR="00E80A61" w:rsidRPr="00042ACB" w:rsidRDefault="00E80A61" w:rsidP="00F34AF1">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Осуществление регулярного контроля данных бухгалтерского учета, наличие и достоверности первичных документов бухгалтерского учета, экономической</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обоснованности расходов, публикация в открытом доступе плана финансово-хозяйственной деятельности и плана закупок учреждения на текущий год, соблюдение установленного законодательством порядка</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осуществления закупок, разъяснительная работа о мерах ответственности за совершение коррупционных правонарушений.</w:t>
            </w:r>
          </w:p>
        </w:tc>
      </w:tr>
      <w:tr w:rsidR="00E80A61" w:rsidRPr="00042ACB" w:rsidTr="00823ED5">
        <w:trPr>
          <w:trHeight w:val="272"/>
        </w:trPr>
        <w:tc>
          <w:tcPr>
            <w:tcW w:w="3697" w:type="dxa"/>
          </w:tcPr>
          <w:p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Осуществление контроля, включая проведение служебных проверок, а также инвентаризацию имущества и финансовых обязательств</w:t>
            </w:r>
          </w:p>
        </w:tc>
        <w:tc>
          <w:tcPr>
            <w:tcW w:w="3453" w:type="dxa"/>
          </w:tcPr>
          <w:p w:rsidR="00340B15" w:rsidRPr="00042ACB" w:rsidRDefault="00340B15" w:rsidP="00340B15">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Директор</w:t>
            </w:r>
          </w:p>
          <w:p w:rsidR="00340B15" w:rsidRPr="00042ACB" w:rsidRDefault="00340B15" w:rsidP="00340B15">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Заместител</w:t>
            </w:r>
            <w:r>
              <w:rPr>
                <w:rFonts w:ascii="Times New Roman" w:hAnsi="Times New Roman"/>
                <w:color w:val="000000"/>
                <w:spacing w:val="2"/>
                <w:sz w:val="24"/>
                <w:szCs w:val="24"/>
              </w:rPr>
              <w:t>ь</w:t>
            </w:r>
            <w:r w:rsidRPr="00042ACB">
              <w:rPr>
                <w:rFonts w:ascii="Times New Roman" w:hAnsi="Times New Roman"/>
                <w:color w:val="000000"/>
                <w:spacing w:val="2"/>
                <w:sz w:val="24"/>
                <w:szCs w:val="24"/>
              </w:rPr>
              <w:t xml:space="preserve"> директора</w:t>
            </w:r>
          </w:p>
          <w:p w:rsidR="00340B15" w:rsidRDefault="00340B15" w:rsidP="00340B15">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по финансов</w:t>
            </w:r>
            <w:r>
              <w:rPr>
                <w:rFonts w:ascii="Times New Roman" w:hAnsi="Times New Roman"/>
                <w:color w:val="000000"/>
                <w:spacing w:val="2"/>
                <w:sz w:val="24"/>
                <w:szCs w:val="24"/>
              </w:rPr>
              <w:t>ым</w:t>
            </w:r>
            <w:r w:rsidRPr="00042ACB">
              <w:rPr>
                <w:rFonts w:ascii="Times New Roman" w:hAnsi="Times New Roman"/>
                <w:color w:val="000000"/>
                <w:spacing w:val="2"/>
                <w:sz w:val="24"/>
                <w:szCs w:val="24"/>
              </w:rPr>
              <w:t xml:space="preserve"> </w:t>
            </w:r>
            <w:r>
              <w:rPr>
                <w:rFonts w:ascii="Times New Roman" w:hAnsi="Times New Roman"/>
                <w:color w:val="000000"/>
                <w:spacing w:val="2"/>
                <w:sz w:val="24"/>
                <w:szCs w:val="24"/>
              </w:rPr>
              <w:t>вопросам</w:t>
            </w:r>
          </w:p>
          <w:p w:rsidR="00340B15" w:rsidRPr="00042ACB" w:rsidRDefault="00340B15" w:rsidP="00340B15">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Художественный руководитель</w:t>
            </w:r>
          </w:p>
          <w:p w:rsidR="00340B15" w:rsidRDefault="00340B15" w:rsidP="00340B15">
            <w:pPr>
              <w:suppressAutoHyphens/>
              <w:spacing w:after="0" w:line="240" w:lineRule="auto"/>
              <w:rPr>
                <w:rFonts w:ascii="Times New Roman" w:hAnsi="Times New Roman"/>
                <w:color w:val="000000"/>
                <w:spacing w:val="2"/>
                <w:sz w:val="24"/>
                <w:szCs w:val="24"/>
              </w:rPr>
            </w:pPr>
            <w:r>
              <w:rPr>
                <w:rFonts w:ascii="Times New Roman" w:hAnsi="Times New Roman"/>
                <w:color w:val="000000"/>
                <w:spacing w:val="2"/>
                <w:sz w:val="24"/>
                <w:szCs w:val="24"/>
              </w:rPr>
              <w:t>Менеджер культурно-досугового учреждения</w:t>
            </w:r>
          </w:p>
          <w:p w:rsidR="00E80A61" w:rsidRDefault="00340B15" w:rsidP="00340B15">
            <w:pPr>
              <w:suppressAutoHyphens/>
              <w:spacing w:after="0" w:line="240" w:lineRule="auto"/>
              <w:rPr>
                <w:rFonts w:ascii="Times New Roman" w:hAnsi="Times New Roman"/>
                <w:color w:val="000000"/>
                <w:spacing w:val="2"/>
                <w:sz w:val="24"/>
                <w:szCs w:val="24"/>
              </w:rPr>
            </w:pPr>
            <w:r>
              <w:rPr>
                <w:rFonts w:ascii="Times New Roman" w:hAnsi="Times New Roman"/>
                <w:color w:val="000000"/>
                <w:spacing w:val="2"/>
                <w:sz w:val="24"/>
                <w:szCs w:val="24"/>
              </w:rPr>
              <w:t>Менеджер по культурно-массовому досугу</w:t>
            </w:r>
          </w:p>
          <w:p w:rsidR="00F87551" w:rsidRDefault="00F87551" w:rsidP="00340B15">
            <w:pPr>
              <w:suppressAutoHyphens/>
              <w:spacing w:after="0" w:line="240" w:lineRule="auto"/>
              <w:rPr>
                <w:rFonts w:ascii="Times New Roman" w:hAnsi="Times New Roman"/>
                <w:color w:val="000000"/>
                <w:spacing w:val="2"/>
                <w:sz w:val="24"/>
                <w:szCs w:val="24"/>
              </w:rPr>
            </w:pPr>
            <w:r>
              <w:rPr>
                <w:rFonts w:ascii="Times New Roman" w:hAnsi="Times New Roman"/>
                <w:color w:val="000000"/>
                <w:spacing w:val="2"/>
                <w:sz w:val="24"/>
                <w:szCs w:val="24"/>
              </w:rPr>
              <w:t>Руководитель клубного формирования</w:t>
            </w:r>
          </w:p>
          <w:p w:rsidR="00F87551" w:rsidRPr="00042ACB" w:rsidRDefault="00F87551" w:rsidP="00340B15">
            <w:pPr>
              <w:suppressAutoHyphens/>
              <w:spacing w:after="0" w:line="240" w:lineRule="auto"/>
              <w:rPr>
                <w:rFonts w:ascii="Times New Roman" w:hAnsi="Times New Roman"/>
                <w:color w:val="000000"/>
                <w:spacing w:val="2"/>
                <w:sz w:val="24"/>
                <w:szCs w:val="24"/>
              </w:rPr>
            </w:pPr>
            <w:r w:rsidRPr="00F87551">
              <w:rPr>
                <w:rFonts w:ascii="Times New Roman" w:hAnsi="Times New Roman"/>
                <w:color w:val="000000"/>
                <w:spacing w:val="2"/>
                <w:sz w:val="24"/>
                <w:szCs w:val="24"/>
              </w:rPr>
              <w:t>Юрисконсульт</w:t>
            </w:r>
          </w:p>
        </w:tc>
        <w:tc>
          <w:tcPr>
            <w:tcW w:w="3429" w:type="dxa"/>
          </w:tcPr>
          <w:p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Сговор с проверяющим, получение наличных денежных средств</w:t>
            </w:r>
          </w:p>
        </w:tc>
        <w:tc>
          <w:tcPr>
            <w:tcW w:w="4933" w:type="dxa"/>
          </w:tcPr>
          <w:p w:rsidR="00E80A61" w:rsidRPr="00042ACB" w:rsidRDefault="00E80A61" w:rsidP="00F34AF1">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Организация внутреннего контроля за</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исполнением работниками должностных обязанностей, основанного на механизме проверочных мероприятий</w:t>
            </w:r>
          </w:p>
        </w:tc>
      </w:tr>
      <w:tr w:rsidR="00E80A61" w:rsidRPr="00042ACB" w:rsidTr="00823ED5">
        <w:trPr>
          <w:trHeight w:val="272"/>
        </w:trPr>
        <w:tc>
          <w:tcPr>
            <w:tcW w:w="3697" w:type="dxa"/>
          </w:tcPr>
          <w:p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Решение вопросов комплектования и кадрового сопровождения учреждения</w:t>
            </w:r>
          </w:p>
        </w:tc>
        <w:tc>
          <w:tcPr>
            <w:tcW w:w="3453" w:type="dxa"/>
          </w:tcPr>
          <w:p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Директор</w:t>
            </w:r>
          </w:p>
          <w:p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Художественный руководитель</w:t>
            </w:r>
          </w:p>
          <w:p w:rsidR="00340B15" w:rsidRPr="00042ACB" w:rsidRDefault="00340B15" w:rsidP="00340B15">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Заместител</w:t>
            </w:r>
            <w:r>
              <w:rPr>
                <w:rFonts w:ascii="Times New Roman" w:hAnsi="Times New Roman"/>
                <w:color w:val="000000"/>
                <w:spacing w:val="2"/>
                <w:sz w:val="24"/>
                <w:szCs w:val="24"/>
              </w:rPr>
              <w:t>ь</w:t>
            </w:r>
            <w:r w:rsidRPr="00042ACB">
              <w:rPr>
                <w:rFonts w:ascii="Times New Roman" w:hAnsi="Times New Roman"/>
                <w:color w:val="000000"/>
                <w:spacing w:val="2"/>
                <w:sz w:val="24"/>
                <w:szCs w:val="24"/>
              </w:rPr>
              <w:t xml:space="preserve"> директора</w:t>
            </w:r>
          </w:p>
          <w:p w:rsidR="00E80A61" w:rsidRDefault="00340B15" w:rsidP="00340B15">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по финансов</w:t>
            </w:r>
            <w:r>
              <w:rPr>
                <w:rFonts w:ascii="Times New Roman" w:hAnsi="Times New Roman"/>
                <w:color w:val="000000"/>
                <w:spacing w:val="2"/>
                <w:sz w:val="24"/>
                <w:szCs w:val="24"/>
              </w:rPr>
              <w:t>ым</w:t>
            </w:r>
            <w:r w:rsidRPr="00042ACB">
              <w:rPr>
                <w:rFonts w:ascii="Times New Roman" w:hAnsi="Times New Roman"/>
                <w:color w:val="000000"/>
                <w:spacing w:val="2"/>
                <w:sz w:val="24"/>
                <w:szCs w:val="24"/>
              </w:rPr>
              <w:t xml:space="preserve"> </w:t>
            </w:r>
            <w:r>
              <w:rPr>
                <w:rFonts w:ascii="Times New Roman" w:hAnsi="Times New Roman"/>
                <w:color w:val="000000"/>
                <w:spacing w:val="2"/>
                <w:sz w:val="24"/>
                <w:szCs w:val="24"/>
              </w:rPr>
              <w:t>вопросам</w:t>
            </w:r>
          </w:p>
          <w:p w:rsidR="00F87551" w:rsidRPr="00042ACB" w:rsidRDefault="00F87551" w:rsidP="00340B15">
            <w:pPr>
              <w:suppressAutoHyphens/>
              <w:spacing w:after="0" w:line="240" w:lineRule="auto"/>
              <w:rPr>
                <w:rFonts w:ascii="Times New Roman" w:hAnsi="Times New Roman"/>
                <w:color w:val="000000"/>
                <w:spacing w:val="2"/>
                <w:sz w:val="24"/>
                <w:szCs w:val="24"/>
              </w:rPr>
            </w:pPr>
            <w:r>
              <w:rPr>
                <w:rFonts w:ascii="Times New Roman" w:hAnsi="Times New Roman"/>
                <w:color w:val="000000"/>
                <w:spacing w:val="2"/>
                <w:sz w:val="24"/>
                <w:szCs w:val="24"/>
              </w:rPr>
              <w:t>Юрисконсульт</w:t>
            </w:r>
          </w:p>
        </w:tc>
        <w:tc>
          <w:tcPr>
            <w:tcW w:w="3429" w:type="dxa"/>
          </w:tcPr>
          <w:p w:rsidR="00E80A61" w:rsidRPr="00042ACB" w:rsidRDefault="00E80A61" w:rsidP="00F34AF1">
            <w:pPr>
              <w:suppressAutoHyphens/>
              <w:spacing w:after="0" w:line="240" w:lineRule="auto"/>
              <w:rPr>
                <w:rFonts w:ascii="Times New Roman" w:hAnsi="Times New Roman"/>
                <w:b/>
                <w:color w:val="000000"/>
                <w:spacing w:val="2"/>
                <w:sz w:val="24"/>
                <w:szCs w:val="24"/>
              </w:rPr>
            </w:pPr>
            <w:r w:rsidRPr="00042ACB">
              <w:rPr>
                <w:rFonts w:ascii="Times New Roman" w:hAnsi="Times New Roman"/>
                <w:color w:val="000000"/>
                <w:spacing w:val="2"/>
                <w:sz w:val="24"/>
                <w:szCs w:val="24"/>
              </w:rPr>
              <w:t>Предоставление не предусмотренных законом преимуществ (протекционизм,</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семейственность) для</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поступления на работу</w:t>
            </w:r>
          </w:p>
        </w:tc>
        <w:tc>
          <w:tcPr>
            <w:tcW w:w="4933" w:type="dxa"/>
          </w:tcPr>
          <w:p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Проведение собеседования при приеме на работу лично директором, разъяснительная работа с ответственными лицами о мерах ответственности за совершение коррупционных правонарушений</w:t>
            </w:r>
          </w:p>
        </w:tc>
      </w:tr>
      <w:tr w:rsidR="00E80A61" w:rsidRPr="00042ACB" w:rsidTr="00823ED5">
        <w:trPr>
          <w:trHeight w:val="272"/>
        </w:trPr>
        <w:tc>
          <w:tcPr>
            <w:tcW w:w="3697" w:type="dxa"/>
          </w:tcPr>
          <w:p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lastRenderedPageBreak/>
              <w:t>Хранение и распределение материально-технических ресурсов</w:t>
            </w:r>
          </w:p>
        </w:tc>
        <w:tc>
          <w:tcPr>
            <w:tcW w:w="3453" w:type="dxa"/>
          </w:tcPr>
          <w:p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Директор</w:t>
            </w:r>
          </w:p>
          <w:p w:rsidR="00E80A61" w:rsidRPr="00042ACB" w:rsidRDefault="00B577F7" w:rsidP="00BC31AF">
            <w:pPr>
              <w:suppressAutoHyphens/>
              <w:spacing w:after="0" w:line="240" w:lineRule="auto"/>
              <w:rPr>
                <w:rFonts w:ascii="Times New Roman" w:hAnsi="Times New Roman"/>
                <w:color w:val="000000"/>
                <w:spacing w:val="2"/>
                <w:sz w:val="24"/>
                <w:szCs w:val="24"/>
              </w:rPr>
            </w:pPr>
            <w:r>
              <w:rPr>
                <w:rFonts w:ascii="Times New Roman" w:hAnsi="Times New Roman"/>
                <w:color w:val="000000"/>
                <w:spacing w:val="2"/>
                <w:sz w:val="24"/>
                <w:szCs w:val="24"/>
              </w:rPr>
              <w:t>Специалист АХД</w:t>
            </w:r>
          </w:p>
        </w:tc>
        <w:tc>
          <w:tcPr>
            <w:tcW w:w="3429" w:type="dxa"/>
          </w:tcPr>
          <w:p w:rsidR="00E80A61" w:rsidRPr="00042ACB" w:rsidRDefault="00E80A61" w:rsidP="00F34AF1">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Получение в личное распоряжение материальных ценностей и денежных средств, несвоевременная</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постановка на регистрационный учет материальных ценностей,</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умышленно досрочное списание материальных средств и расходных материалов с</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регистрационного учета,</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отсутствие регулярного контроля наличия и сохранности материальных ценностей</w:t>
            </w:r>
          </w:p>
        </w:tc>
        <w:tc>
          <w:tcPr>
            <w:tcW w:w="4933" w:type="dxa"/>
          </w:tcPr>
          <w:p w:rsidR="00E80A61" w:rsidRPr="00042ACB" w:rsidRDefault="00E80A61" w:rsidP="00F34AF1">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Организация внутреннего контроля за</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исполнением работниками должностных обязанностей, основанного на механизме проверочных мероприятий, регулярное проведение инвентаризации материальных ценностей</w:t>
            </w:r>
          </w:p>
        </w:tc>
      </w:tr>
      <w:tr w:rsidR="00E80A61" w:rsidRPr="00042ACB" w:rsidTr="00823ED5">
        <w:trPr>
          <w:trHeight w:val="272"/>
        </w:trPr>
        <w:tc>
          <w:tcPr>
            <w:tcW w:w="3697" w:type="dxa"/>
          </w:tcPr>
          <w:p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Разработка, проверка проектно-сметной документации на капитальный и текущий ремонт</w:t>
            </w:r>
          </w:p>
        </w:tc>
        <w:tc>
          <w:tcPr>
            <w:tcW w:w="3453" w:type="dxa"/>
          </w:tcPr>
          <w:p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Директор</w:t>
            </w:r>
          </w:p>
          <w:p w:rsidR="00E80A61" w:rsidRPr="00042ACB" w:rsidRDefault="00B577F7" w:rsidP="00BC31AF">
            <w:pPr>
              <w:suppressAutoHyphens/>
              <w:spacing w:after="0" w:line="240" w:lineRule="auto"/>
              <w:rPr>
                <w:rFonts w:ascii="Times New Roman" w:hAnsi="Times New Roman"/>
                <w:color w:val="000000"/>
                <w:spacing w:val="2"/>
                <w:sz w:val="24"/>
                <w:szCs w:val="24"/>
              </w:rPr>
            </w:pPr>
            <w:r>
              <w:rPr>
                <w:rFonts w:ascii="Times New Roman" w:hAnsi="Times New Roman"/>
                <w:color w:val="000000"/>
                <w:spacing w:val="2"/>
                <w:sz w:val="24"/>
                <w:szCs w:val="24"/>
              </w:rPr>
              <w:t>Специалист АХД</w:t>
            </w:r>
          </w:p>
        </w:tc>
        <w:tc>
          <w:tcPr>
            <w:tcW w:w="3429" w:type="dxa"/>
          </w:tcPr>
          <w:p w:rsidR="00E80A61" w:rsidRPr="00042ACB" w:rsidRDefault="00E80A61" w:rsidP="00F34AF1">
            <w:pPr>
              <w:suppressAutoHyphens/>
              <w:spacing w:after="0" w:line="240" w:lineRule="auto"/>
              <w:rPr>
                <w:rFonts w:ascii="Times New Roman" w:hAnsi="Times New Roman"/>
                <w:b/>
                <w:color w:val="000000"/>
                <w:spacing w:val="2"/>
                <w:sz w:val="24"/>
                <w:szCs w:val="24"/>
              </w:rPr>
            </w:pPr>
            <w:r w:rsidRPr="00042ACB">
              <w:rPr>
                <w:rFonts w:ascii="Times New Roman" w:hAnsi="Times New Roman"/>
                <w:color w:val="000000"/>
                <w:spacing w:val="2"/>
                <w:sz w:val="24"/>
                <w:szCs w:val="24"/>
              </w:rPr>
              <w:t>Искажение, сокрытие</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или предоставление</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заведомо ложных</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сведений в документах</w:t>
            </w:r>
          </w:p>
        </w:tc>
        <w:tc>
          <w:tcPr>
            <w:tcW w:w="4933" w:type="dxa"/>
          </w:tcPr>
          <w:p w:rsidR="00E80A61" w:rsidRPr="00042ACB" w:rsidRDefault="00E80A61" w:rsidP="00F34AF1">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Обеспечение согласование и</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визирования документов ответственными должностными лицами</w:t>
            </w:r>
          </w:p>
        </w:tc>
      </w:tr>
      <w:tr w:rsidR="00E80A61" w:rsidRPr="00042ACB" w:rsidTr="00823ED5">
        <w:trPr>
          <w:trHeight w:val="272"/>
        </w:trPr>
        <w:tc>
          <w:tcPr>
            <w:tcW w:w="3697" w:type="dxa"/>
          </w:tcPr>
          <w:p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Подписание актов выполненных работ</w:t>
            </w:r>
          </w:p>
        </w:tc>
        <w:tc>
          <w:tcPr>
            <w:tcW w:w="3453" w:type="dxa"/>
          </w:tcPr>
          <w:p w:rsidR="00E80A61" w:rsidRDefault="00E80A61" w:rsidP="00B577F7">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Директор</w:t>
            </w:r>
          </w:p>
          <w:p w:rsidR="00B577F7" w:rsidRPr="00042ACB" w:rsidRDefault="00B577F7" w:rsidP="00B577F7">
            <w:pPr>
              <w:suppressAutoHyphens/>
              <w:spacing w:after="0" w:line="240" w:lineRule="auto"/>
              <w:rPr>
                <w:rFonts w:ascii="Times New Roman" w:hAnsi="Times New Roman"/>
                <w:color w:val="000000"/>
                <w:spacing w:val="2"/>
                <w:sz w:val="24"/>
                <w:szCs w:val="24"/>
              </w:rPr>
            </w:pPr>
            <w:r>
              <w:rPr>
                <w:rFonts w:ascii="Times New Roman" w:hAnsi="Times New Roman"/>
                <w:color w:val="000000"/>
                <w:spacing w:val="2"/>
                <w:sz w:val="24"/>
                <w:szCs w:val="24"/>
              </w:rPr>
              <w:t>Специалист АХД</w:t>
            </w:r>
          </w:p>
        </w:tc>
        <w:tc>
          <w:tcPr>
            <w:tcW w:w="3429" w:type="dxa"/>
          </w:tcPr>
          <w:p w:rsidR="00E80A61" w:rsidRPr="00042ACB" w:rsidRDefault="00E80A61" w:rsidP="00F34AF1">
            <w:pPr>
              <w:suppressAutoHyphens/>
              <w:spacing w:after="0" w:line="240" w:lineRule="auto"/>
              <w:rPr>
                <w:rFonts w:ascii="Times New Roman" w:hAnsi="Times New Roman"/>
                <w:b/>
                <w:color w:val="000000"/>
                <w:spacing w:val="2"/>
                <w:sz w:val="24"/>
                <w:szCs w:val="24"/>
              </w:rPr>
            </w:pPr>
            <w:r w:rsidRPr="00042ACB">
              <w:rPr>
                <w:rFonts w:ascii="Times New Roman" w:hAnsi="Times New Roman"/>
                <w:color w:val="000000"/>
                <w:spacing w:val="2"/>
                <w:sz w:val="24"/>
                <w:szCs w:val="24"/>
              </w:rPr>
              <w:t>Искажение, сокрытие</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или предоставление</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заведомо ложных</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сведений в документах</w:t>
            </w:r>
          </w:p>
        </w:tc>
        <w:tc>
          <w:tcPr>
            <w:tcW w:w="4933" w:type="dxa"/>
          </w:tcPr>
          <w:p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Обеспечение согласование и визирования документов ответственными должностными лицами</w:t>
            </w:r>
          </w:p>
        </w:tc>
      </w:tr>
      <w:tr w:rsidR="00E80A61" w:rsidRPr="00042ACB" w:rsidTr="00823ED5">
        <w:trPr>
          <w:trHeight w:val="272"/>
        </w:trPr>
        <w:tc>
          <w:tcPr>
            <w:tcW w:w="3697" w:type="dxa"/>
          </w:tcPr>
          <w:p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Принятие решений об использовании денежных средств учреждения, а также имущества, переданного учреждению в оперативное управление в установленном порядке</w:t>
            </w:r>
          </w:p>
        </w:tc>
        <w:tc>
          <w:tcPr>
            <w:tcW w:w="3453" w:type="dxa"/>
          </w:tcPr>
          <w:p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Директор</w:t>
            </w:r>
          </w:p>
          <w:p w:rsidR="00E80A61" w:rsidRDefault="00B577F7" w:rsidP="00BC31AF">
            <w:pPr>
              <w:suppressAutoHyphens/>
              <w:spacing w:after="0" w:line="240" w:lineRule="auto"/>
              <w:rPr>
                <w:rFonts w:ascii="Times New Roman" w:hAnsi="Times New Roman"/>
                <w:color w:val="000000"/>
                <w:spacing w:val="2"/>
                <w:sz w:val="24"/>
                <w:szCs w:val="24"/>
              </w:rPr>
            </w:pPr>
            <w:r>
              <w:rPr>
                <w:rFonts w:ascii="Times New Roman" w:hAnsi="Times New Roman"/>
                <w:color w:val="000000"/>
                <w:spacing w:val="2"/>
                <w:sz w:val="24"/>
                <w:szCs w:val="24"/>
              </w:rPr>
              <w:t xml:space="preserve">Заместитель </w:t>
            </w:r>
            <w:r w:rsidR="00E80A61">
              <w:rPr>
                <w:rFonts w:ascii="Times New Roman" w:hAnsi="Times New Roman"/>
                <w:color w:val="000000"/>
                <w:spacing w:val="2"/>
                <w:sz w:val="24"/>
                <w:szCs w:val="24"/>
              </w:rPr>
              <w:t>д</w:t>
            </w:r>
            <w:r w:rsidR="00E80A61" w:rsidRPr="00042ACB">
              <w:rPr>
                <w:rFonts w:ascii="Times New Roman" w:hAnsi="Times New Roman"/>
                <w:color w:val="000000"/>
                <w:spacing w:val="2"/>
                <w:sz w:val="24"/>
                <w:szCs w:val="24"/>
              </w:rPr>
              <w:t>иректора</w:t>
            </w:r>
            <w:r w:rsidR="00E80A61">
              <w:rPr>
                <w:rFonts w:ascii="Times New Roman" w:hAnsi="Times New Roman"/>
                <w:color w:val="000000"/>
                <w:spacing w:val="2"/>
                <w:sz w:val="24"/>
                <w:szCs w:val="24"/>
              </w:rPr>
              <w:t xml:space="preserve"> по финансовым вопросам</w:t>
            </w:r>
          </w:p>
          <w:p w:rsidR="00E80A61" w:rsidRPr="00042ACB" w:rsidRDefault="00B577F7" w:rsidP="00B577F7">
            <w:pPr>
              <w:suppressAutoHyphens/>
              <w:spacing w:after="0" w:line="240" w:lineRule="auto"/>
              <w:rPr>
                <w:rFonts w:ascii="Times New Roman" w:hAnsi="Times New Roman"/>
                <w:color w:val="000000"/>
                <w:spacing w:val="2"/>
                <w:sz w:val="24"/>
                <w:szCs w:val="24"/>
              </w:rPr>
            </w:pPr>
            <w:r>
              <w:rPr>
                <w:rFonts w:ascii="Times New Roman" w:hAnsi="Times New Roman"/>
                <w:color w:val="000000"/>
                <w:spacing w:val="2"/>
                <w:sz w:val="24"/>
                <w:szCs w:val="24"/>
              </w:rPr>
              <w:t>Специалист АХД</w:t>
            </w:r>
          </w:p>
        </w:tc>
        <w:tc>
          <w:tcPr>
            <w:tcW w:w="3429" w:type="dxa"/>
          </w:tcPr>
          <w:p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Получение денежных средств</w:t>
            </w:r>
          </w:p>
        </w:tc>
        <w:tc>
          <w:tcPr>
            <w:tcW w:w="4933" w:type="dxa"/>
          </w:tcPr>
          <w:p w:rsidR="00E80A61" w:rsidRPr="00042ACB" w:rsidRDefault="00E80A61" w:rsidP="00F34AF1">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Осуществление регулярного контроля данных бухгалтерского учета, наличие и достоверности первичных документов бухгалтерского учета, экономической</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 xml:space="preserve">обоснованности расходов </w:t>
            </w:r>
          </w:p>
        </w:tc>
      </w:tr>
    </w:tbl>
    <w:p w:rsidR="00E80A61" w:rsidRDefault="00E80A61" w:rsidP="00EA448D">
      <w:pPr>
        <w:spacing w:after="0" w:line="240" w:lineRule="auto"/>
        <w:jc w:val="both"/>
        <w:rPr>
          <w:rFonts w:ascii="Times New Roman" w:hAnsi="Times New Roman"/>
          <w:sz w:val="26"/>
          <w:szCs w:val="26"/>
          <w:lang w:eastAsia="ru-RU"/>
        </w:rPr>
      </w:pPr>
    </w:p>
    <w:sectPr w:rsidR="00E80A61" w:rsidSect="0039776B">
      <w:headerReference w:type="even" r:id="rId7"/>
      <w:headerReference w:type="default" r:id="rId8"/>
      <w:footerReference w:type="even" r:id="rId9"/>
      <w:footerReference w:type="default" r:id="rId10"/>
      <w:headerReference w:type="first" r:id="rId11"/>
      <w:footerReference w:type="first" r:id="rId12"/>
      <w:pgSz w:w="16838" w:h="11906" w:orient="landscape"/>
      <w:pgMar w:top="967"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3D1" w:rsidRDefault="003313D1" w:rsidP="0039776B">
      <w:pPr>
        <w:spacing w:after="0" w:line="240" w:lineRule="auto"/>
      </w:pPr>
      <w:r>
        <w:separator/>
      </w:r>
    </w:p>
  </w:endnote>
  <w:endnote w:type="continuationSeparator" w:id="0">
    <w:p w:rsidR="003313D1" w:rsidRDefault="003313D1" w:rsidP="00397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76B" w:rsidRDefault="0039776B">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76B" w:rsidRDefault="0039776B">
    <w:pPr>
      <w:pStyle w:val="a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76B" w:rsidRDefault="0039776B">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3D1" w:rsidRDefault="003313D1" w:rsidP="0039776B">
      <w:pPr>
        <w:spacing w:after="0" w:line="240" w:lineRule="auto"/>
      </w:pPr>
      <w:r>
        <w:separator/>
      </w:r>
    </w:p>
  </w:footnote>
  <w:footnote w:type="continuationSeparator" w:id="0">
    <w:p w:rsidR="003313D1" w:rsidRDefault="003313D1" w:rsidP="003977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76B" w:rsidRDefault="0039776B">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76B" w:rsidRDefault="003B54C7">
    <w:pPr>
      <w:pStyle w:val="a7"/>
      <w:jc w:val="center"/>
    </w:pPr>
    <w:r>
      <w:fldChar w:fldCharType="begin"/>
    </w:r>
    <w:r>
      <w:instrText xml:space="preserve"> PAGE   \* MERGEFORMAT </w:instrText>
    </w:r>
    <w:r>
      <w:fldChar w:fldCharType="separate"/>
    </w:r>
    <w:r w:rsidR="00F87551">
      <w:rPr>
        <w:noProof/>
      </w:rPr>
      <w:t>5</w:t>
    </w:r>
    <w:r>
      <w:rPr>
        <w:noProof/>
      </w:rPr>
      <w:fldChar w:fldCharType="end"/>
    </w:r>
  </w:p>
  <w:p w:rsidR="0039776B" w:rsidRDefault="0039776B">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76B" w:rsidRDefault="0039776B">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6FA"/>
    <w:multiLevelType w:val="hybridMultilevel"/>
    <w:tmpl w:val="63C87E02"/>
    <w:lvl w:ilvl="0" w:tplc="F40E52DE">
      <w:numFmt w:val="bullet"/>
      <w:lvlText w:val=""/>
      <w:lvlJc w:val="left"/>
      <w:pPr>
        <w:ind w:left="1125" w:hanging="360"/>
      </w:pPr>
      <w:rPr>
        <w:rFonts w:ascii="Symbol" w:eastAsia="Times New Roman" w:hAnsi="Symbol" w:hint="default"/>
      </w:rPr>
    </w:lvl>
    <w:lvl w:ilvl="1" w:tplc="04190003" w:tentative="1">
      <w:start w:val="1"/>
      <w:numFmt w:val="bullet"/>
      <w:lvlText w:val="o"/>
      <w:lvlJc w:val="left"/>
      <w:pPr>
        <w:ind w:left="1845" w:hanging="360"/>
      </w:pPr>
      <w:rPr>
        <w:rFonts w:ascii="Courier New" w:hAnsi="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 w15:restartNumberingAfterBreak="0">
    <w:nsid w:val="1BE97EF4"/>
    <w:multiLevelType w:val="hybridMultilevel"/>
    <w:tmpl w:val="303A94DC"/>
    <w:lvl w:ilvl="0" w:tplc="E5E637CE">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1B836E8"/>
    <w:multiLevelType w:val="hybridMultilevel"/>
    <w:tmpl w:val="6B3A2B72"/>
    <w:lvl w:ilvl="0" w:tplc="2710017A">
      <w:start w:val="2"/>
      <w:numFmt w:val="decimal"/>
      <w:lvlText w:val="%1"/>
      <w:lvlJc w:val="left"/>
      <w:pPr>
        <w:ind w:left="360" w:hanging="360"/>
      </w:pPr>
      <w:rPr>
        <w:rFonts w:cs="Times New Roman" w:hint="default"/>
        <w:sz w:val="30"/>
        <w:vertAlign w:val="superscrip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 w15:restartNumberingAfterBreak="0">
    <w:nsid w:val="55F72F98"/>
    <w:multiLevelType w:val="hybridMultilevel"/>
    <w:tmpl w:val="1BBAFD7E"/>
    <w:lvl w:ilvl="0" w:tplc="883CC8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76D51915"/>
    <w:multiLevelType w:val="hybridMultilevel"/>
    <w:tmpl w:val="7D28CD7A"/>
    <w:lvl w:ilvl="0" w:tplc="94C6148C">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37E"/>
    <w:rsid w:val="0003629B"/>
    <w:rsid w:val="00042ACB"/>
    <w:rsid w:val="000618A3"/>
    <w:rsid w:val="0007529B"/>
    <w:rsid w:val="000809F4"/>
    <w:rsid w:val="00085904"/>
    <w:rsid w:val="00091E73"/>
    <w:rsid w:val="000C310D"/>
    <w:rsid w:val="000E1EE2"/>
    <w:rsid w:val="00103C84"/>
    <w:rsid w:val="0011484F"/>
    <w:rsid w:val="0012015A"/>
    <w:rsid w:val="0012517C"/>
    <w:rsid w:val="0012599A"/>
    <w:rsid w:val="001354AD"/>
    <w:rsid w:val="00152965"/>
    <w:rsid w:val="001706ED"/>
    <w:rsid w:val="0018173B"/>
    <w:rsid w:val="001846C2"/>
    <w:rsid w:val="001A2238"/>
    <w:rsid w:val="001B70FE"/>
    <w:rsid w:val="001E63F4"/>
    <w:rsid w:val="001F64B6"/>
    <w:rsid w:val="0020559D"/>
    <w:rsid w:val="0021057C"/>
    <w:rsid w:val="00211AC2"/>
    <w:rsid w:val="002338A0"/>
    <w:rsid w:val="00245D16"/>
    <w:rsid w:val="00275BCD"/>
    <w:rsid w:val="002864B7"/>
    <w:rsid w:val="00295A13"/>
    <w:rsid w:val="002B1BA1"/>
    <w:rsid w:val="002F32FE"/>
    <w:rsid w:val="003313D1"/>
    <w:rsid w:val="00340B15"/>
    <w:rsid w:val="0034780E"/>
    <w:rsid w:val="00357F68"/>
    <w:rsid w:val="00362C0A"/>
    <w:rsid w:val="00376C7B"/>
    <w:rsid w:val="00377230"/>
    <w:rsid w:val="00387225"/>
    <w:rsid w:val="0039776B"/>
    <w:rsid w:val="003B54C7"/>
    <w:rsid w:val="003D31C8"/>
    <w:rsid w:val="003E22CB"/>
    <w:rsid w:val="003F5AD0"/>
    <w:rsid w:val="003F5CA5"/>
    <w:rsid w:val="0042121C"/>
    <w:rsid w:val="0045283F"/>
    <w:rsid w:val="004829ED"/>
    <w:rsid w:val="0049468D"/>
    <w:rsid w:val="00497375"/>
    <w:rsid w:val="004A4326"/>
    <w:rsid w:val="004D6B39"/>
    <w:rsid w:val="004F0AD5"/>
    <w:rsid w:val="00515930"/>
    <w:rsid w:val="00554A02"/>
    <w:rsid w:val="0058200F"/>
    <w:rsid w:val="00587E2C"/>
    <w:rsid w:val="005A3169"/>
    <w:rsid w:val="005B27AB"/>
    <w:rsid w:val="005C6558"/>
    <w:rsid w:val="005C65C9"/>
    <w:rsid w:val="005E4BDC"/>
    <w:rsid w:val="005F1437"/>
    <w:rsid w:val="005F6934"/>
    <w:rsid w:val="0063382E"/>
    <w:rsid w:val="0063687F"/>
    <w:rsid w:val="00641BB9"/>
    <w:rsid w:val="00644E6C"/>
    <w:rsid w:val="0065425D"/>
    <w:rsid w:val="006841B1"/>
    <w:rsid w:val="006B1720"/>
    <w:rsid w:val="006C668E"/>
    <w:rsid w:val="006F4B06"/>
    <w:rsid w:val="00733BD3"/>
    <w:rsid w:val="0075529A"/>
    <w:rsid w:val="00770086"/>
    <w:rsid w:val="007B17C7"/>
    <w:rsid w:val="007C547F"/>
    <w:rsid w:val="007D0539"/>
    <w:rsid w:val="007D417A"/>
    <w:rsid w:val="007D7451"/>
    <w:rsid w:val="007E256F"/>
    <w:rsid w:val="007F70F5"/>
    <w:rsid w:val="00804FBA"/>
    <w:rsid w:val="00823ED5"/>
    <w:rsid w:val="0083232E"/>
    <w:rsid w:val="008B443C"/>
    <w:rsid w:val="008E4912"/>
    <w:rsid w:val="00933B2D"/>
    <w:rsid w:val="0093551D"/>
    <w:rsid w:val="00987BA7"/>
    <w:rsid w:val="00993734"/>
    <w:rsid w:val="009A13BE"/>
    <w:rsid w:val="009B2DFC"/>
    <w:rsid w:val="009B6F62"/>
    <w:rsid w:val="009C50DA"/>
    <w:rsid w:val="009C6F42"/>
    <w:rsid w:val="009F32E9"/>
    <w:rsid w:val="00A00A53"/>
    <w:rsid w:val="00A02851"/>
    <w:rsid w:val="00A30405"/>
    <w:rsid w:val="00A6358B"/>
    <w:rsid w:val="00A7454E"/>
    <w:rsid w:val="00AA6911"/>
    <w:rsid w:val="00AC185B"/>
    <w:rsid w:val="00AC33E1"/>
    <w:rsid w:val="00AE1C47"/>
    <w:rsid w:val="00AE7764"/>
    <w:rsid w:val="00AF0F34"/>
    <w:rsid w:val="00AF1498"/>
    <w:rsid w:val="00B052F9"/>
    <w:rsid w:val="00B15746"/>
    <w:rsid w:val="00B40D79"/>
    <w:rsid w:val="00B40F6B"/>
    <w:rsid w:val="00B577F7"/>
    <w:rsid w:val="00B57AF2"/>
    <w:rsid w:val="00B602A2"/>
    <w:rsid w:val="00B70FB4"/>
    <w:rsid w:val="00B94A9B"/>
    <w:rsid w:val="00BB1A78"/>
    <w:rsid w:val="00BB296A"/>
    <w:rsid w:val="00BC31AF"/>
    <w:rsid w:val="00BC38B5"/>
    <w:rsid w:val="00BC7588"/>
    <w:rsid w:val="00C24F97"/>
    <w:rsid w:val="00C55A5F"/>
    <w:rsid w:val="00C62DB4"/>
    <w:rsid w:val="00C72ADF"/>
    <w:rsid w:val="00C74546"/>
    <w:rsid w:val="00C80055"/>
    <w:rsid w:val="00C976CC"/>
    <w:rsid w:val="00CC3A76"/>
    <w:rsid w:val="00CD656F"/>
    <w:rsid w:val="00CE7E10"/>
    <w:rsid w:val="00CF633B"/>
    <w:rsid w:val="00D07C6C"/>
    <w:rsid w:val="00D15D38"/>
    <w:rsid w:val="00D46D98"/>
    <w:rsid w:val="00D570D7"/>
    <w:rsid w:val="00D61D43"/>
    <w:rsid w:val="00D62CEB"/>
    <w:rsid w:val="00DD2A38"/>
    <w:rsid w:val="00DE4F7B"/>
    <w:rsid w:val="00E24242"/>
    <w:rsid w:val="00E80A61"/>
    <w:rsid w:val="00E9313D"/>
    <w:rsid w:val="00EA448D"/>
    <w:rsid w:val="00EB2211"/>
    <w:rsid w:val="00EC2F2F"/>
    <w:rsid w:val="00F200C8"/>
    <w:rsid w:val="00F34AF1"/>
    <w:rsid w:val="00F61DBF"/>
    <w:rsid w:val="00F64C2F"/>
    <w:rsid w:val="00F8009A"/>
    <w:rsid w:val="00F87551"/>
    <w:rsid w:val="00FB3687"/>
    <w:rsid w:val="00FB7A4B"/>
    <w:rsid w:val="00FC337E"/>
    <w:rsid w:val="00FC3D53"/>
    <w:rsid w:val="00FC6FAF"/>
    <w:rsid w:val="00FD40EE"/>
    <w:rsid w:val="00FF2C0E"/>
    <w:rsid w:val="00FF2D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E33264"/>
  <w15:docId w15:val="{CAD6C09C-1160-4913-9B52-4769BF849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200F"/>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C3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99"/>
    <w:qFormat/>
    <w:rsid w:val="0018173B"/>
    <w:pPr>
      <w:jc w:val="center"/>
    </w:pPr>
    <w:rPr>
      <w:rFonts w:ascii="Times New Roman" w:eastAsia="Times New Roman" w:hAnsi="Times New Roman" w:cs="Calibri"/>
      <w:sz w:val="28"/>
      <w:szCs w:val="22"/>
      <w:lang w:eastAsia="en-US"/>
    </w:rPr>
  </w:style>
  <w:style w:type="character" w:styleId="a5">
    <w:name w:val="Hyperlink"/>
    <w:uiPriority w:val="99"/>
    <w:semiHidden/>
    <w:rsid w:val="00644E6C"/>
    <w:rPr>
      <w:rFonts w:cs="Times New Roman"/>
      <w:color w:val="0000FF"/>
      <w:u w:val="single"/>
    </w:rPr>
  </w:style>
  <w:style w:type="paragraph" w:styleId="a6">
    <w:name w:val="List Paragraph"/>
    <w:basedOn w:val="a"/>
    <w:uiPriority w:val="99"/>
    <w:qFormat/>
    <w:rsid w:val="009C6F42"/>
    <w:pPr>
      <w:ind w:left="720"/>
      <w:contextualSpacing/>
    </w:pPr>
  </w:style>
  <w:style w:type="paragraph" w:customStyle="1" w:styleId="Default">
    <w:name w:val="Default"/>
    <w:rsid w:val="001706ED"/>
    <w:pPr>
      <w:autoSpaceDE w:val="0"/>
      <w:autoSpaceDN w:val="0"/>
      <w:adjustRightInd w:val="0"/>
    </w:pPr>
    <w:rPr>
      <w:rFonts w:ascii="Times New Roman" w:eastAsia="Times New Roman" w:hAnsi="Times New Roman"/>
      <w:color w:val="000000"/>
      <w:sz w:val="24"/>
      <w:szCs w:val="24"/>
    </w:rPr>
  </w:style>
  <w:style w:type="paragraph" w:styleId="a7">
    <w:name w:val="header"/>
    <w:basedOn w:val="a"/>
    <w:link w:val="a8"/>
    <w:uiPriority w:val="99"/>
    <w:unhideWhenUsed/>
    <w:rsid w:val="0039776B"/>
    <w:pPr>
      <w:tabs>
        <w:tab w:val="center" w:pos="4677"/>
        <w:tab w:val="right" w:pos="9355"/>
      </w:tabs>
    </w:pPr>
  </w:style>
  <w:style w:type="character" w:customStyle="1" w:styleId="a8">
    <w:name w:val="Верхний колонтитул Знак"/>
    <w:link w:val="a7"/>
    <w:uiPriority w:val="99"/>
    <w:rsid w:val="0039776B"/>
    <w:rPr>
      <w:sz w:val="22"/>
      <w:szCs w:val="22"/>
      <w:lang w:eastAsia="en-US"/>
    </w:rPr>
  </w:style>
  <w:style w:type="paragraph" w:styleId="a9">
    <w:name w:val="footer"/>
    <w:basedOn w:val="a"/>
    <w:link w:val="aa"/>
    <w:uiPriority w:val="99"/>
    <w:semiHidden/>
    <w:unhideWhenUsed/>
    <w:rsid w:val="0039776B"/>
    <w:pPr>
      <w:tabs>
        <w:tab w:val="center" w:pos="4677"/>
        <w:tab w:val="right" w:pos="9355"/>
      </w:tabs>
    </w:pPr>
  </w:style>
  <w:style w:type="character" w:customStyle="1" w:styleId="aa">
    <w:name w:val="Нижний колонтитул Знак"/>
    <w:link w:val="a9"/>
    <w:uiPriority w:val="99"/>
    <w:semiHidden/>
    <w:rsid w:val="0039776B"/>
    <w:rPr>
      <w:sz w:val="22"/>
      <w:szCs w:val="22"/>
      <w:lang w:eastAsia="en-US"/>
    </w:rPr>
  </w:style>
  <w:style w:type="paragraph" w:styleId="ab">
    <w:name w:val="Balloon Text"/>
    <w:basedOn w:val="a"/>
    <w:link w:val="ac"/>
    <w:uiPriority w:val="99"/>
    <w:semiHidden/>
    <w:unhideWhenUsed/>
    <w:rsid w:val="005C65C9"/>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5C65C9"/>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766911">
      <w:marLeft w:val="0"/>
      <w:marRight w:val="0"/>
      <w:marTop w:val="0"/>
      <w:marBottom w:val="0"/>
      <w:divBdr>
        <w:top w:val="none" w:sz="0" w:space="0" w:color="auto"/>
        <w:left w:val="none" w:sz="0" w:space="0" w:color="auto"/>
        <w:bottom w:val="none" w:sz="0" w:space="0" w:color="auto"/>
        <w:right w:val="none" w:sz="0" w:space="0" w:color="auto"/>
      </w:divBdr>
    </w:div>
    <w:div w:id="1586766913">
      <w:marLeft w:val="0"/>
      <w:marRight w:val="0"/>
      <w:marTop w:val="0"/>
      <w:marBottom w:val="0"/>
      <w:divBdr>
        <w:top w:val="none" w:sz="0" w:space="0" w:color="auto"/>
        <w:left w:val="none" w:sz="0" w:space="0" w:color="auto"/>
        <w:bottom w:val="none" w:sz="0" w:space="0" w:color="auto"/>
        <w:right w:val="none" w:sz="0" w:space="0" w:color="auto"/>
      </w:divBdr>
      <w:divsChild>
        <w:div w:id="1586766917">
          <w:marLeft w:val="0"/>
          <w:marRight w:val="0"/>
          <w:marTop w:val="0"/>
          <w:marBottom w:val="0"/>
          <w:divBdr>
            <w:top w:val="none" w:sz="0" w:space="0" w:color="auto"/>
            <w:left w:val="none" w:sz="0" w:space="0" w:color="auto"/>
            <w:bottom w:val="none" w:sz="0" w:space="0" w:color="auto"/>
            <w:right w:val="none" w:sz="0" w:space="0" w:color="auto"/>
          </w:divBdr>
        </w:div>
      </w:divsChild>
    </w:div>
    <w:div w:id="1586766914">
      <w:marLeft w:val="0"/>
      <w:marRight w:val="0"/>
      <w:marTop w:val="0"/>
      <w:marBottom w:val="0"/>
      <w:divBdr>
        <w:top w:val="none" w:sz="0" w:space="0" w:color="auto"/>
        <w:left w:val="none" w:sz="0" w:space="0" w:color="auto"/>
        <w:bottom w:val="none" w:sz="0" w:space="0" w:color="auto"/>
        <w:right w:val="none" w:sz="0" w:space="0" w:color="auto"/>
      </w:divBdr>
    </w:div>
    <w:div w:id="1586766922">
      <w:marLeft w:val="0"/>
      <w:marRight w:val="0"/>
      <w:marTop w:val="0"/>
      <w:marBottom w:val="0"/>
      <w:divBdr>
        <w:top w:val="none" w:sz="0" w:space="0" w:color="auto"/>
        <w:left w:val="none" w:sz="0" w:space="0" w:color="auto"/>
        <w:bottom w:val="none" w:sz="0" w:space="0" w:color="auto"/>
        <w:right w:val="none" w:sz="0" w:space="0" w:color="auto"/>
      </w:divBdr>
      <w:divsChild>
        <w:div w:id="1586766900">
          <w:marLeft w:val="0"/>
          <w:marRight w:val="0"/>
          <w:marTop w:val="0"/>
          <w:marBottom w:val="0"/>
          <w:divBdr>
            <w:top w:val="none" w:sz="0" w:space="0" w:color="auto"/>
            <w:left w:val="none" w:sz="0" w:space="0" w:color="auto"/>
            <w:bottom w:val="none" w:sz="0" w:space="0" w:color="auto"/>
            <w:right w:val="none" w:sz="0" w:space="0" w:color="auto"/>
          </w:divBdr>
        </w:div>
        <w:div w:id="1586766902">
          <w:marLeft w:val="0"/>
          <w:marRight w:val="0"/>
          <w:marTop w:val="0"/>
          <w:marBottom w:val="0"/>
          <w:divBdr>
            <w:top w:val="none" w:sz="0" w:space="0" w:color="auto"/>
            <w:left w:val="none" w:sz="0" w:space="0" w:color="auto"/>
            <w:bottom w:val="none" w:sz="0" w:space="0" w:color="auto"/>
            <w:right w:val="none" w:sz="0" w:space="0" w:color="auto"/>
          </w:divBdr>
        </w:div>
        <w:div w:id="1586766905">
          <w:marLeft w:val="0"/>
          <w:marRight w:val="0"/>
          <w:marTop w:val="0"/>
          <w:marBottom w:val="0"/>
          <w:divBdr>
            <w:top w:val="none" w:sz="0" w:space="0" w:color="auto"/>
            <w:left w:val="none" w:sz="0" w:space="0" w:color="auto"/>
            <w:bottom w:val="none" w:sz="0" w:space="0" w:color="auto"/>
            <w:right w:val="none" w:sz="0" w:space="0" w:color="auto"/>
          </w:divBdr>
        </w:div>
        <w:div w:id="1586766906">
          <w:marLeft w:val="0"/>
          <w:marRight w:val="0"/>
          <w:marTop w:val="0"/>
          <w:marBottom w:val="0"/>
          <w:divBdr>
            <w:top w:val="none" w:sz="0" w:space="0" w:color="auto"/>
            <w:left w:val="none" w:sz="0" w:space="0" w:color="auto"/>
            <w:bottom w:val="none" w:sz="0" w:space="0" w:color="auto"/>
            <w:right w:val="none" w:sz="0" w:space="0" w:color="auto"/>
          </w:divBdr>
        </w:div>
        <w:div w:id="1586766908">
          <w:marLeft w:val="0"/>
          <w:marRight w:val="0"/>
          <w:marTop w:val="0"/>
          <w:marBottom w:val="0"/>
          <w:divBdr>
            <w:top w:val="none" w:sz="0" w:space="0" w:color="auto"/>
            <w:left w:val="none" w:sz="0" w:space="0" w:color="auto"/>
            <w:bottom w:val="none" w:sz="0" w:space="0" w:color="auto"/>
            <w:right w:val="none" w:sz="0" w:space="0" w:color="auto"/>
          </w:divBdr>
        </w:div>
        <w:div w:id="1586766909">
          <w:marLeft w:val="0"/>
          <w:marRight w:val="0"/>
          <w:marTop w:val="0"/>
          <w:marBottom w:val="0"/>
          <w:divBdr>
            <w:top w:val="none" w:sz="0" w:space="0" w:color="auto"/>
            <w:left w:val="none" w:sz="0" w:space="0" w:color="auto"/>
            <w:bottom w:val="none" w:sz="0" w:space="0" w:color="auto"/>
            <w:right w:val="none" w:sz="0" w:space="0" w:color="auto"/>
          </w:divBdr>
        </w:div>
        <w:div w:id="1586766912">
          <w:marLeft w:val="0"/>
          <w:marRight w:val="0"/>
          <w:marTop w:val="0"/>
          <w:marBottom w:val="0"/>
          <w:divBdr>
            <w:top w:val="none" w:sz="0" w:space="0" w:color="auto"/>
            <w:left w:val="none" w:sz="0" w:space="0" w:color="auto"/>
            <w:bottom w:val="none" w:sz="0" w:space="0" w:color="auto"/>
            <w:right w:val="none" w:sz="0" w:space="0" w:color="auto"/>
          </w:divBdr>
        </w:div>
        <w:div w:id="1586766918">
          <w:marLeft w:val="0"/>
          <w:marRight w:val="0"/>
          <w:marTop w:val="0"/>
          <w:marBottom w:val="0"/>
          <w:divBdr>
            <w:top w:val="none" w:sz="0" w:space="0" w:color="auto"/>
            <w:left w:val="none" w:sz="0" w:space="0" w:color="auto"/>
            <w:bottom w:val="none" w:sz="0" w:space="0" w:color="auto"/>
            <w:right w:val="none" w:sz="0" w:space="0" w:color="auto"/>
          </w:divBdr>
        </w:div>
        <w:div w:id="1586766919">
          <w:marLeft w:val="0"/>
          <w:marRight w:val="0"/>
          <w:marTop w:val="0"/>
          <w:marBottom w:val="0"/>
          <w:divBdr>
            <w:top w:val="none" w:sz="0" w:space="0" w:color="auto"/>
            <w:left w:val="none" w:sz="0" w:space="0" w:color="auto"/>
            <w:bottom w:val="none" w:sz="0" w:space="0" w:color="auto"/>
            <w:right w:val="none" w:sz="0" w:space="0" w:color="auto"/>
          </w:divBdr>
        </w:div>
        <w:div w:id="1586766920">
          <w:marLeft w:val="0"/>
          <w:marRight w:val="0"/>
          <w:marTop w:val="0"/>
          <w:marBottom w:val="0"/>
          <w:divBdr>
            <w:top w:val="none" w:sz="0" w:space="0" w:color="auto"/>
            <w:left w:val="none" w:sz="0" w:space="0" w:color="auto"/>
            <w:bottom w:val="none" w:sz="0" w:space="0" w:color="auto"/>
            <w:right w:val="none" w:sz="0" w:space="0" w:color="auto"/>
          </w:divBdr>
        </w:div>
        <w:div w:id="1586766923">
          <w:marLeft w:val="0"/>
          <w:marRight w:val="0"/>
          <w:marTop w:val="0"/>
          <w:marBottom w:val="0"/>
          <w:divBdr>
            <w:top w:val="none" w:sz="0" w:space="0" w:color="auto"/>
            <w:left w:val="none" w:sz="0" w:space="0" w:color="auto"/>
            <w:bottom w:val="none" w:sz="0" w:space="0" w:color="auto"/>
            <w:right w:val="none" w:sz="0" w:space="0" w:color="auto"/>
          </w:divBdr>
        </w:div>
        <w:div w:id="1586766924">
          <w:marLeft w:val="0"/>
          <w:marRight w:val="0"/>
          <w:marTop w:val="0"/>
          <w:marBottom w:val="0"/>
          <w:divBdr>
            <w:top w:val="none" w:sz="0" w:space="0" w:color="auto"/>
            <w:left w:val="none" w:sz="0" w:space="0" w:color="auto"/>
            <w:bottom w:val="none" w:sz="0" w:space="0" w:color="auto"/>
            <w:right w:val="none" w:sz="0" w:space="0" w:color="auto"/>
          </w:divBdr>
        </w:div>
        <w:div w:id="1586766925">
          <w:marLeft w:val="0"/>
          <w:marRight w:val="0"/>
          <w:marTop w:val="0"/>
          <w:marBottom w:val="0"/>
          <w:divBdr>
            <w:top w:val="none" w:sz="0" w:space="0" w:color="auto"/>
            <w:left w:val="none" w:sz="0" w:space="0" w:color="auto"/>
            <w:bottom w:val="none" w:sz="0" w:space="0" w:color="auto"/>
            <w:right w:val="none" w:sz="0" w:space="0" w:color="auto"/>
          </w:divBdr>
        </w:div>
        <w:div w:id="1586766931">
          <w:marLeft w:val="0"/>
          <w:marRight w:val="0"/>
          <w:marTop w:val="0"/>
          <w:marBottom w:val="0"/>
          <w:divBdr>
            <w:top w:val="none" w:sz="0" w:space="0" w:color="auto"/>
            <w:left w:val="none" w:sz="0" w:space="0" w:color="auto"/>
            <w:bottom w:val="none" w:sz="0" w:space="0" w:color="auto"/>
            <w:right w:val="none" w:sz="0" w:space="0" w:color="auto"/>
          </w:divBdr>
        </w:div>
        <w:div w:id="1586766932">
          <w:marLeft w:val="0"/>
          <w:marRight w:val="0"/>
          <w:marTop w:val="0"/>
          <w:marBottom w:val="0"/>
          <w:divBdr>
            <w:top w:val="none" w:sz="0" w:space="0" w:color="auto"/>
            <w:left w:val="none" w:sz="0" w:space="0" w:color="auto"/>
            <w:bottom w:val="none" w:sz="0" w:space="0" w:color="auto"/>
            <w:right w:val="none" w:sz="0" w:space="0" w:color="auto"/>
          </w:divBdr>
        </w:div>
        <w:div w:id="1586766933">
          <w:marLeft w:val="0"/>
          <w:marRight w:val="0"/>
          <w:marTop w:val="0"/>
          <w:marBottom w:val="0"/>
          <w:divBdr>
            <w:top w:val="none" w:sz="0" w:space="0" w:color="auto"/>
            <w:left w:val="none" w:sz="0" w:space="0" w:color="auto"/>
            <w:bottom w:val="none" w:sz="0" w:space="0" w:color="auto"/>
            <w:right w:val="none" w:sz="0" w:space="0" w:color="auto"/>
          </w:divBdr>
        </w:div>
        <w:div w:id="1586766934">
          <w:marLeft w:val="0"/>
          <w:marRight w:val="0"/>
          <w:marTop w:val="0"/>
          <w:marBottom w:val="0"/>
          <w:divBdr>
            <w:top w:val="none" w:sz="0" w:space="0" w:color="auto"/>
            <w:left w:val="none" w:sz="0" w:space="0" w:color="auto"/>
            <w:bottom w:val="none" w:sz="0" w:space="0" w:color="auto"/>
            <w:right w:val="none" w:sz="0" w:space="0" w:color="auto"/>
          </w:divBdr>
        </w:div>
      </w:divsChild>
    </w:div>
    <w:div w:id="1586766930">
      <w:marLeft w:val="0"/>
      <w:marRight w:val="0"/>
      <w:marTop w:val="0"/>
      <w:marBottom w:val="0"/>
      <w:divBdr>
        <w:top w:val="none" w:sz="0" w:space="0" w:color="auto"/>
        <w:left w:val="none" w:sz="0" w:space="0" w:color="auto"/>
        <w:bottom w:val="none" w:sz="0" w:space="0" w:color="auto"/>
        <w:right w:val="none" w:sz="0" w:space="0" w:color="auto"/>
      </w:divBdr>
      <w:divsChild>
        <w:div w:id="1586766936">
          <w:marLeft w:val="0"/>
          <w:marRight w:val="0"/>
          <w:marTop w:val="0"/>
          <w:marBottom w:val="0"/>
          <w:divBdr>
            <w:top w:val="none" w:sz="0" w:space="0" w:color="auto"/>
            <w:left w:val="none" w:sz="0" w:space="0" w:color="auto"/>
            <w:bottom w:val="none" w:sz="0" w:space="0" w:color="auto"/>
            <w:right w:val="none" w:sz="0" w:space="0" w:color="auto"/>
          </w:divBdr>
          <w:divsChild>
            <w:div w:id="1586766901">
              <w:marLeft w:val="0"/>
              <w:marRight w:val="0"/>
              <w:marTop w:val="0"/>
              <w:marBottom w:val="0"/>
              <w:divBdr>
                <w:top w:val="none" w:sz="0" w:space="0" w:color="auto"/>
                <w:left w:val="none" w:sz="0" w:space="0" w:color="auto"/>
                <w:bottom w:val="none" w:sz="0" w:space="0" w:color="auto"/>
                <w:right w:val="none" w:sz="0" w:space="0" w:color="auto"/>
              </w:divBdr>
            </w:div>
            <w:div w:id="1586766903">
              <w:marLeft w:val="0"/>
              <w:marRight w:val="0"/>
              <w:marTop w:val="0"/>
              <w:marBottom w:val="0"/>
              <w:divBdr>
                <w:top w:val="none" w:sz="0" w:space="0" w:color="auto"/>
                <w:left w:val="none" w:sz="0" w:space="0" w:color="auto"/>
                <w:bottom w:val="none" w:sz="0" w:space="0" w:color="auto"/>
                <w:right w:val="none" w:sz="0" w:space="0" w:color="auto"/>
              </w:divBdr>
            </w:div>
            <w:div w:id="1586766904">
              <w:marLeft w:val="0"/>
              <w:marRight w:val="0"/>
              <w:marTop w:val="0"/>
              <w:marBottom w:val="0"/>
              <w:divBdr>
                <w:top w:val="none" w:sz="0" w:space="0" w:color="auto"/>
                <w:left w:val="none" w:sz="0" w:space="0" w:color="auto"/>
                <w:bottom w:val="none" w:sz="0" w:space="0" w:color="auto"/>
                <w:right w:val="none" w:sz="0" w:space="0" w:color="auto"/>
              </w:divBdr>
            </w:div>
            <w:div w:id="1586766907">
              <w:marLeft w:val="0"/>
              <w:marRight w:val="0"/>
              <w:marTop w:val="0"/>
              <w:marBottom w:val="0"/>
              <w:divBdr>
                <w:top w:val="none" w:sz="0" w:space="0" w:color="auto"/>
                <w:left w:val="none" w:sz="0" w:space="0" w:color="auto"/>
                <w:bottom w:val="none" w:sz="0" w:space="0" w:color="auto"/>
                <w:right w:val="none" w:sz="0" w:space="0" w:color="auto"/>
              </w:divBdr>
            </w:div>
            <w:div w:id="1586766910">
              <w:marLeft w:val="0"/>
              <w:marRight w:val="0"/>
              <w:marTop w:val="0"/>
              <w:marBottom w:val="0"/>
              <w:divBdr>
                <w:top w:val="none" w:sz="0" w:space="0" w:color="auto"/>
                <w:left w:val="none" w:sz="0" w:space="0" w:color="auto"/>
                <w:bottom w:val="none" w:sz="0" w:space="0" w:color="auto"/>
                <w:right w:val="none" w:sz="0" w:space="0" w:color="auto"/>
              </w:divBdr>
            </w:div>
            <w:div w:id="1586766915">
              <w:marLeft w:val="0"/>
              <w:marRight w:val="0"/>
              <w:marTop w:val="0"/>
              <w:marBottom w:val="0"/>
              <w:divBdr>
                <w:top w:val="none" w:sz="0" w:space="0" w:color="auto"/>
                <w:left w:val="none" w:sz="0" w:space="0" w:color="auto"/>
                <w:bottom w:val="none" w:sz="0" w:space="0" w:color="auto"/>
                <w:right w:val="none" w:sz="0" w:space="0" w:color="auto"/>
              </w:divBdr>
            </w:div>
            <w:div w:id="1586766916">
              <w:marLeft w:val="0"/>
              <w:marRight w:val="0"/>
              <w:marTop w:val="0"/>
              <w:marBottom w:val="0"/>
              <w:divBdr>
                <w:top w:val="none" w:sz="0" w:space="0" w:color="auto"/>
                <w:left w:val="none" w:sz="0" w:space="0" w:color="auto"/>
                <w:bottom w:val="none" w:sz="0" w:space="0" w:color="auto"/>
                <w:right w:val="none" w:sz="0" w:space="0" w:color="auto"/>
              </w:divBdr>
            </w:div>
            <w:div w:id="1586766921">
              <w:marLeft w:val="0"/>
              <w:marRight w:val="0"/>
              <w:marTop w:val="0"/>
              <w:marBottom w:val="0"/>
              <w:divBdr>
                <w:top w:val="none" w:sz="0" w:space="0" w:color="auto"/>
                <w:left w:val="none" w:sz="0" w:space="0" w:color="auto"/>
                <w:bottom w:val="none" w:sz="0" w:space="0" w:color="auto"/>
                <w:right w:val="none" w:sz="0" w:space="0" w:color="auto"/>
              </w:divBdr>
            </w:div>
            <w:div w:id="1586766926">
              <w:marLeft w:val="0"/>
              <w:marRight w:val="0"/>
              <w:marTop w:val="0"/>
              <w:marBottom w:val="0"/>
              <w:divBdr>
                <w:top w:val="none" w:sz="0" w:space="0" w:color="auto"/>
                <w:left w:val="none" w:sz="0" w:space="0" w:color="auto"/>
                <w:bottom w:val="none" w:sz="0" w:space="0" w:color="auto"/>
                <w:right w:val="none" w:sz="0" w:space="0" w:color="auto"/>
              </w:divBdr>
            </w:div>
            <w:div w:id="1586766927">
              <w:marLeft w:val="0"/>
              <w:marRight w:val="0"/>
              <w:marTop w:val="0"/>
              <w:marBottom w:val="0"/>
              <w:divBdr>
                <w:top w:val="none" w:sz="0" w:space="0" w:color="auto"/>
                <w:left w:val="none" w:sz="0" w:space="0" w:color="auto"/>
                <w:bottom w:val="none" w:sz="0" w:space="0" w:color="auto"/>
                <w:right w:val="none" w:sz="0" w:space="0" w:color="auto"/>
              </w:divBdr>
            </w:div>
            <w:div w:id="1586766928">
              <w:marLeft w:val="0"/>
              <w:marRight w:val="0"/>
              <w:marTop w:val="0"/>
              <w:marBottom w:val="0"/>
              <w:divBdr>
                <w:top w:val="none" w:sz="0" w:space="0" w:color="auto"/>
                <w:left w:val="none" w:sz="0" w:space="0" w:color="auto"/>
                <w:bottom w:val="none" w:sz="0" w:space="0" w:color="auto"/>
                <w:right w:val="none" w:sz="0" w:space="0" w:color="auto"/>
              </w:divBdr>
            </w:div>
            <w:div w:id="1586766929">
              <w:marLeft w:val="0"/>
              <w:marRight w:val="0"/>
              <w:marTop w:val="0"/>
              <w:marBottom w:val="0"/>
              <w:divBdr>
                <w:top w:val="none" w:sz="0" w:space="0" w:color="auto"/>
                <w:left w:val="none" w:sz="0" w:space="0" w:color="auto"/>
                <w:bottom w:val="none" w:sz="0" w:space="0" w:color="auto"/>
                <w:right w:val="none" w:sz="0" w:space="0" w:color="auto"/>
              </w:divBdr>
            </w:div>
            <w:div w:id="158676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1223</Words>
  <Characters>6975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SokolovaAA</dc:creator>
  <cp:keywords/>
  <dc:description/>
  <cp:lastModifiedBy>Пользователь</cp:lastModifiedBy>
  <cp:revision>4</cp:revision>
  <cp:lastPrinted>2024-12-17T09:14:00Z</cp:lastPrinted>
  <dcterms:created xsi:type="dcterms:W3CDTF">2024-12-17T09:16:00Z</dcterms:created>
  <dcterms:modified xsi:type="dcterms:W3CDTF">2024-12-19T09:15:00Z</dcterms:modified>
</cp:coreProperties>
</file>